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2B25" w14:textId="77777777" w:rsidR="00FA7496" w:rsidRDefault="00C5409B">
      <w:pPr>
        <w:pStyle w:val="Title"/>
        <w:spacing w:line="643" w:lineRule="exact"/>
      </w:pPr>
      <w:r>
        <w:rPr>
          <w:spacing w:val="-14"/>
        </w:rPr>
        <w:t>Resources</w:t>
      </w:r>
      <w:r>
        <w:rPr>
          <w:spacing w:val="-15"/>
        </w:rPr>
        <w:t xml:space="preserve"> </w:t>
      </w:r>
      <w:r>
        <w:rPr>
          <w:spacing w:val="-14"/>
        </w:rPr>
        <w:t>for</w:t>
      </w:r>
      <w:r>
        <w:rPr>
          <w:spacing w:val="-15"/>
        </w:rPr>
        <w:t xml:space="preserve"> </w:t>
      </w:r>
      <w:r>
        <w:rPr>
          <w:spacing w:val="-14"/>
        </w:rPr>
        <w:t>Immediate</w:t>
      </w:r>
      <w:r>
        <w:rPr>
          <w:spacing w:val="-17"/>
        </w:rPr>
        <w:t xml:space="preserve"> </w:t>
      </w:r>
      <w:r>
        <w:rPr>
          <w:spacing w:val="-14"/>
        </w:rPr>
        <w:t>Disaster</w:t>
      </w:r>
    </w:p>
    <w:p w14:paraId="3EDE0F5F" w14:textId="77777777" w:rsidR="00FA7496" w:rsidRDefault="00C5409B">
      <w:pPr>
        <w:pStyle w:val="Title"/>
      </w:pPr>
      <w:r>
        <w:rPr>
          <w:spacing w:val="-14"/>
        </w:rPr>
        <w:t>Behavioral</w:t>
      </w:r>
      <w:r>
        <w:rPr>
          <w:spacing w:val="-12"/>
        </w:rPr>
        <w:t xml:space="preserve"> </w:t>
      </w:r>
      <w:r>
        <w:rPr>
          <w:spacing w:val="-14"/>
        </w:rPr>
        <w:t>Health</w:t>
      </w:r>
      <w:r>
        <w:rPr>
          <w:spacing w:val="-7"/>
        </w:rPr>
        <w:t xml:space="preserve"> </w:t>
      </w:r>
      <w:r>
        <w:rPr>
          <w:spacing w:val="-14"/>
        </w:rPr>
        <w:t>Response</w:t>
      </w:r>
    </w:p>
    <w:p w14:paraId="68007CB0" w14:textId="77777777" w:rsidR="00FA7496" w:rsidRDefault="00C5409B">
      <w:pPr>
        <w:pStyle w:val="Heading1"/>
        <w:spacing w:before="116"/>
      </w:pPr>
      <w:bookmarkStart w:id="0" w:name="General_Disaster_Response_and_Recovery_I"/>
      <w:bookmarkEnd w:id="0"/>
      <w:r>
        <w:rPr>
          <w:color w:val="C00000"/>
        </w:rPr>
        <w:t>General</w:t>
      </w:r>
      <w:r>
        <w:rPr>
          <w:color w:val="C00000"/>
          <w:spacing w:val="-8"/>
        </w:rPr>
        <w:t xml:space="preserve"> </w:t>
      </w:r>
      <w:r>
        <w:rPr>
          <w:color w:val="C00000"/>
        </w:rPr>
        <w:t>Disaster</w:t>
      </w:r>
      <w:r>
        <w:rPr>
          <w:color w:val="C00000"/>
          <w:spacing w:val="-6"/>
        </w:rPr>
        <w:t xml:space="preserve"> </w:t>
      </w:r>
      <w:r>
        <w:rPr>
          <w:color w:val="C00000"/>
        </w:rPr>
        <w:t>Response</w:t>
      </w:r>
      <w:r>
        <w:rPr>
          <w:color w:val="C00000"/>
          <w:spacing w:val="-7"/>
        </w:rPr>
        <w:t xml:space="preserve"> </w:t>
      </w:r>
      <w:r>
        <w:rPr>
          <w:color w:val="C00000"/>
        </w:rPr>
        <w:t>and</w:t>
      </w:r>
      <w:r>
        <w:rPr>
          <w:color w:val="C00000"/>
          <w:spacing w:val="-6"/>
        </w:rPr>
        <w:t xml:space="preserve"> </w:t>
      </w:r>
      <w:r>
        <w:rPr>
          <w:color w:val="C00000"/>
        </w:rPr>
        <w:t>Recovery</w:t>
      </w:r>
      <w:r>
        <w:rPr>
          <w:color w:val="C00000"/>
          <w:spacing w:val="-5"/>
        </w:rPr>
        <w:t xml:space="preserve"> </w:t>
      </w:r>
      <w:r>
        <w:rPr>
          <w:color w:val="C00000"/>
          <w:spacing w:val="-2"/>
        </w:rPr>
        <w:t>Information</w:t>
      </w:r>
    </w:p>
    <w:p w14:paraId="75BC4938" w14:textId="77777777" w:rsidR="00FA7496" w:rsidRDefault="00C5409B">
      <w:pPr>
        <w:pStyle w:val="ListParagraph"/>
        <w:numPr>
          <w:ilvl w:val="0"/>
          <w:numId w:val="1"/>
        </w:numPr>
        <w:tabs>
          <w:tab w:val="left" w:pos="819"/>
          <w:tab w:val="left" w:pos="820"/>
        </w:tabs>
        <w:spacing w:before="183"/>
        <w:ind w:right="207"/>
        <w:rPr>
          <w:sz w:val="24"/>
        </w:rPr>
      </w:pPr>
      <w:r>
        <w:rPr>
          <w:b/>
          <w:i/>
          <w:sz w:val="24"/>
        </w:rPr>
        <w:t>Tips for Survivors of a Disaster or Other Traumatic Event: Managing Stress</w:t>
      </w:r>
      <w:r>
        <w:rPr>
          <w:sz w:val="24"/>
        </w:rPr>
        <w:t>—This Substance</w:t>
      </w:r>
      <w:r>
        <w:rPr>
          <w:spacing w:val="-5"/>
          <w:sz w:val="24"/>
        </w:rPr>
        <w:t xml:space="preserve"> </w:t>
      </w:r>
      <w:r>
        <w:rPr>
          <w:sz w:val="24"/>
        </w:rPr>
        <w:t>Abuse</w:t>
      </w:r>
      <w:r>
        <w:rPr>
          <w:spacing w:val="-5"/>
          <w:sz w:val="24"/>
        </w:rPr>
        <w:t xml:space="preserve"> </w:t>
      </w:r>
      <w:r>
        <w:rPr>
          <w:sz w:val="24"/>
        </w:rPr>
        <w:t>and</w:t>
      </w:r>
      <w:r>
        <w:rPr>
          <w:spacing w:val="-4"/>
          <w:sz w:val="24"/>
        </w:rPr>
        <w:t xml:space="preserve"> </w:t>
      </w:r>
      <w:r>
        <w:rPr>
          <w:sz w:val="24"/>
        </w:rPr>
        <w:t>Mental</w:t>
      </w:r>
      <w:r>
        <w:rPr>
          <w:spacing w:val="-4"/>
          <w:sz w:val="24"/>
        </w:rPr>
        <w:t xml:space="preserve"> </w:t>
      </w:r>
      <w:r>
        <w:rPr>
          <w:sz w:val="24"/>
        </w:rPr>
        <w:t>Health</w:t>
      </w:r>
      <w:r>
        <w:rPr>
          <w:spacing w:val="-4"/>
          <w:sz w:val="24"/>
        </w:rPr>
        <w:t xml:space="preserve"> </w:t>
      </w:r>
      <w:r>
        <w:rPr>
          <w:sz w:val="24"/>
        </w:rPr>
        <w:t>Services</w:t>
      </w:r>
      <w:r>
        <w:rPr>
          <w:spacing w:val="-2"/>
          <w:sz w:val="24"/>
        </w:rPr>
        <w:t xml:space="preserve"> </w:t>
      </w:r>
      <w:r>
        <w:rPr>
          <w:sz w:val="24"/>
        </w:rPr>
        <w:t>Administration</w:t>
      </w:r>
      <w:r>
        <w:rPr>
          <w:spacing w:val="-4"/>
          <w:sz w:val="24"/>
        </w:rPr>
        <w:t xml:space="preserve"> </w:t>
      </w:r>
      <w:r>
        <w:rPr>
          <w:sz w:val="24"/>
        </w:rPr>
        <w:t>(SAMHSA)</w:t>
      </w:r>
      <w:r>
        <w:rPr>
          <w:spacing w:val="-5"/>
          <w:sz w:val="24"/>
        </w:rPr>
        <w:t xml:space="preserve"> </w:t>
      </w:r>
      <w:r>
        <w:rPr>
          <w:sz w:val="24"/>
        </w:rPr>
        <w:t>tip</w:t>
      </w:r>
      <w:r>
        <w:rPr>
          <w:spacing w:val="-4"/>
          <w:sz w:val="24"/>
        </w:rPr>
        <w:t xml:space="preserve"> </w:t>
      </w:r>
      <w:r>
        <w:rPr>
          <w:sz w:val="24"/>
        </w:rPr>
        <w:t>sheet</w:t>
      </w:r>
      <w:r>
        <w:rPr>
          <w:spacing w:val="-4"/>
          <w:sz w:val="24"/>
        </w:rPr>
        <w:t xml:space="preserve"> </w:t>
      </w:r>
      <w:r>
        <w:rPr>
          <w:sz w:val="24"/>
        </w:rPr>
        <w:t xml:space="preserve">gives stress prevention and management tips for dealing with the effects of trauma, mass violence, </w:t>
      </w:r>
      <w:r>
        <w:rPr>
          <w:sz w:val="24"/>
        </w:rPr>
        <w:t xml:space="preserve">or terrorism. It lists tips to relieve stress, describes how to know when to seek professional help, and provides accompanying resources. </w:t>
      </w:r>
      <w:hyperlink r:id="rId7">
        <w:r>
          <w:rPr>
            <w:color w:val="0000FF"/>
            <w:spacing w:val="-2"/>
            <w:sz w:val="24"/>
            <w:u w:val="single" w:color="0000FF"/>
          </w:rPr>
          <w:t>https://store.samhsa.gov/product/Tips-for-Survivors-of-a-Disaster-or-Other-Traumatic-</w:t>
        </w:r>
      </w:hyperlink>
      <w:r>
        <w:rPr>
          <w:color w:val="0000FF"/>
          <w:spacing w:val="-2"/>
          <w:sz w:val="24"/>
        </w:rPr>
        <w:t xml:space="preserve"> </w:t>
      </w:r>
      <w:hyperlink r:id="rId8">
        <w:r>
          <w:rPr>
            <w:color w:val="0000FF"/>
            <w:spacing w:val="-2"/>
            <w:sz w:val="24"/>
            <w:u w:val="single" w:color="0000FF"/>
          </w:rPr>
          <w:t>Event-Managing-Stress/SMA13-4776</w:t>
        </w:r>
      </w:hyperlink>
    </w:p>
    <w:p w14:paraId="5351EF04" w14:textId="77777777" w:rsidR="00FA7496" w:rsidRDefault="00FA7496">
      <w:pPr>
        <w:pStyle w:val="BodyText"/>
        <w:spacing w:before="2"/>
        <w:rPr>
          <w:sz w:val="16"/>
        </w:rPr>
      </w:pPr>
    </w:p>
    <w:p w14:paraId="094B4818" w14:textId="77777777" w:rsidR="00FA7496" w:rsidRDefault="00C5409B">
      <w:pPr>
        <w:pStyle w:val="BodyText"/>
        <w:spacing w:before="90"/>
        <w:ind w:left="820" w:right="394"/>
      </w:pPr>
      <w:r>
        <w:t>This tip sheet is also available</w:t>
      </w:r>
      <w:r>
        <w:rPr>
          <w:spacing w:val="-1"/>
        </w:rPr>
        <w:t xml:space="preserve"> </w:t>
      </w:r>
      <w:r>
        <w:t xml:space="preserve">in Spanish at </w:t>
      </w:r>
      <w:hyperlink r:id="rId9">
        <w:r>
          <w:rPr>
            <w:color w:val="0000FF"/>
            <w:u w:val="single" w:color="0000FF"/>
          </w:rPr>
          <w:t>https://store.samhsa.gov/product/Tips-for-</w:t>
        </w:r>
      </w:hyperlink>
      <w:r>
        <w:rPr>
          <w:color w:val="0000FF"/>
        </w:rPr>
        <w:t xml:space="preserve"> </w:t>
      </w:r>
      <w:hyperlink r:id="rId10">
        <w:r>
          <w:rPr>
            <w:color w:val="0000FF"/>
            <w:spacing w:val="-2"/>
            <w:u w:val="single" w:color="0000FF"/>
          </w:rPr>
          <w:t>Survivors-of-a-Disaster-or-Other-Traumatic-Event-Managing-Stress-Spanish-Version-</w:t>
        </w:r>
      </w:hyperlink>
    </w:p>
    <w:p w14:paraId="281979D1" w14:textId="77777777" w:rsidR="00FA7496" w:rsidRDefault="00C5409B">
      <w:pPr>
        <w:pStyle w:val="BodyText"/>
        <w:ind w:left="820" w:right="447"/>
      </w:pPr>
      <w:hyperlink r:id="rId11">
        <w:r>
          <w:rPr>
            <w:color w:val="0000FF"/>
            <w:u w:val="single" w:color="0000FF"/>
          </w:rPr>
          <w:t>/SMA13-4776SPANISH</w:t>
        </w:r>
        <w:r>
          <w:t>.</w:t>
        </w:r>
      </w:hyperlink>
      <w:r>
        <w:t xml:space="preserve"> A similar tip sheet is available in Punjabi at</w:t>
      </w:r>
      <w:r>
        <w:t xml:space="preserve"> </w:t>
      </w:r>
      <w:hyperlink r:id="rId12">
        <w:r>
          <w:rPr>
            <w:color w:val="0000FF"/>
            <w:spacing w:val="-2"/>
            <w:u w:val="single" w:color="0000FF"/>
          </w:rPr>
          <w:t>https://store.samhsa.gov/product/Tips-for-Survivors-of-a-Traumatic-Event-Managing-</w:t>
        </w:r>
      </w:hyperlink>
      <w:r>
        <w:rPr>
          <w:color w:val="0000FF"/>
          <w:spacing w:val="-2"/>
        </w:rPr>
        <w:t xml:space="preserve"> </w:t>
      </w:r>
      <w:hyperlink r:id="rId13">
        <w:r>
          <w:rPr>
            <w:color w:val="0000FF"/>
            <w:spacing w:val="-2"/>
            <w:u w:val="single" w:color="0000FF"/>
          </w:rPr>
          <w:t>Your-Stress-Punjabi-Version-/NMH05-0209PUNJABI</w:t>
        </w:r>
        <w:r>
          <w:rPr>
            <w:spacing w:val="-2"/>
          </w:rPr>
          <w:t>.</w:t>
        </w:r>
      </w:hyperlink>
    </w:p>
    <w:p w14:paraId="74630A22" w14:textId="77777777" w:rsidR="00FA7496" w:rsidRDefault="00FA7496">
      <w:pPr>
        <w:pStyle w:val="BodyText"/>
        <w:spacing w:before="9"/>
        <w:rPr>
          <w:sz w:val="20"/>
        </w:rPr>
      </w:pPr>
    </w:p>
    <w:p w14:paraId="1688B7EF" w14:textId="77777777" w:rsidR="00FA7496" w:rsidRDefault="00C5409B">
      <w:pPr>
        <w:pStyle w:val="ListParagraph"/>
        <w:numPr>
          <w:ilvl w:val="0"/>
          <w:numId w:val="1"/>
        </w:numPr>
        <w:tabs>
          <w:tab w:val="left" w:pos="819"/>
          <w:tab w:val="left" w:pos="820"/>
        </w:tabs>
        <w:ind w:left="819" w:right="197"/>
        <w:rPr>
          <w:sz w:val="24"/>
        </w:rPr>
      </w:pPr>
      <w:r>
        <w:rPr>
          <w:b/>
          <w:sz w:val="24"/>
        </w:rPr>
        <w:t>Coping with a Disaster or Traumatic Event</w:t>
      </w:r>
      <w:r>
        <w:rPr>
          <w:sz w:val="24"/>
        </w:rPr>
        <w:t>—At this web page, the Centers for Disease Control and Prevention (CDC) emphasizes the importance of coping after a disaster, and getting</w:t>
      </w:r>
      <w:r>
        <w:rPr>
          <w:spacing w:val="-1"/>
          <w:sz w:val="24"/>
        </w:rPr>
        <w:t xml:space="preserve"> </w:t>
      </w:r>
      <w:r>
        <w:rPr>
          <w:sz w:val="24"/>
        </w:rPr>
        <w:t>professional help if needed, with reactions that may</w:t>
      </w:r>
      <w:r>
        <w:rPr>
          <w:spacing w:val="-3"/>
          <w:sz w:val="24"/>
        </w:rPr>
        <w:t xml:space="preserve"> </w:t>
      </w:r>
      <w:r>
        <w:rPr>
          <w:sz w:val="24"/>
        </w:rPr>
        <w:t>be difficult and intense</w:t>
      </w:r>
      <w:r>
        <w:rPr>
          <w:sz w:val="24"/>
        </w:rPr>
        <w:t>. Links are provided to additional information about managing your emotional health</w:t>
      </w:r>
      <w:r>
        <w:rPr>
          <w:spacing w:val="-3"/>
          <w:sz w:val="24"/>
        </w:rPr>
        <w:t xml:space="preserve"> </w:t>
      </w:r>
      <w:r>
        <w:rPr>
          <w:sz w:val="24"/>
        </w:rPr>
        <w:t>as</w:t>
      </w:r>
      <w:r>
        <w:rPr>
          <w:spacing w:val="-3"/>
          <w:sz w:val="24"/>
        </w:rPr>
        <w:t xml:space="preserve"> </w:t>
      </w:r>
      <w:r>
        <w:rPr>
          <w:sz w:val="24"/>
        </w:rPr>
        <w:t>a</w:t>
      </w:r>
      <w:r>
        <w:rPr>
          <w:spacing w:val="-4"/>
          <w:sz w:val="24"/>
        </w:rPr>
        <w:t xml:space="preserve"> </w:t>
      </w:r>
      <w:r>
        <w:rPr>
          <w:sz w:val="24"/>
        </w:rPr>
        <w:t>survivor,</w:t>
      </w:r>
      <w:r>
        <w:rPr>
          <w:spacing w:val="-3"/>
          <w:sz w:val="24"/>
        </w:rPr>
        <w:t xml:space="preserve"> </w:t>
      </w:r>
      <w:r>
        <w:rPr>
          <w:sz w:val="24"/>
        </w:rPr>
        <w:t>supporting</w:t>
      </w:r>
      <w:r>
        <w:rPr>
          <w:spacing w:val="-1"/>
          <w:sz w:val="24"/>
        </w:rPr>
        <w:t xml:space="preserve"> </w:t>
      </w:r>
      <w:r>
        <w:rPr>
          <w:sz w:val="24"/>
        </w:rPr>
        <w:t>your</w:t>
      </w:r>
      <w:r>
        <w:rPr>
          <w:spacing w:val="-2"/>
          <w:sz w:val="24"/>
        </w:rPr>
        <w:t xml:space="preserve"> </w:t>
      </w:r>
      <w:r>
        <w:rPr>
          <w:sz w:val="24"/>
        </w:rPr>
        <w:t>children</w:t>
      </w:r>
      <w:r>
        <w:rPr>
          <w:spacing w:val="-3"/>
          <w:sz w:val="24"/>
        </w:rPr>
        <w:t xml:space="preserve"> </w:t>
      </w:r>
      <w:r>
        <w:rPr>
          <w:sz w:val="24"/>
        </w:rPr>
        <w:t>in</w:t>
      </w:r>
      <w:r>
        <w:rPr>
          <w:spacing w:val="-3"/>
          <w:sz w:val="24"/>
        </w:rPr>
        <w:t xml:space="preserve"> </w:t>
      </w:r>
      <w:r>
        <w:rPr>
          <w:sz w:val="24"/>
        </w:rPr>
        <w:t>coping,</w:t>
      </w:r>
      <w:r>
        <w:rPr>
          <w:spacing w:val="-3"/>
          <w:sz w:val="24"/>
        </w:rPr>
        <w:t xml:space="preserve"> </w:t>
      </w:r>
      <w:r>
        <w:rPr>
          <w:sz w:val="24"/>
        </w:rPr>
        <w:t>and</w:t>
      </w:r>
      <w:r>
        <w:rPr>
          <w:spacing w:val="-3"/>
          <w:sz w:val="24"/>
        </w:rPr>
        <w:t xml:space="preserve"> </w:t>
      </w:r>
      <w:r>
        <w:rPr>
          <w:sz w:val="24"/>
        </w:rPr>
        <w:t>making</w:t>
      </w:r>
      <w:r>
        <w:rPr>
          <w:spacing w:val="-6"/>
          <w:sz w:val="24"/>
        </w:rPr>
        <w:t xml:space="preserve"> </w:t>
      </w:r>
      <w:r>
        <w:rPr>
          <w:sz w:val="24"/>
        </w:rPr>
        <w:t>time</w:t>
      </w:r>
      <w:r>
        <w:rPr>
          <w:spacing w:val="-4"/>
          <w:sz w:val="24"/>
        </w:rPr>
        <w:t xml:space="preserve"> </w:t>
      </w:r>
      <w:r>
        <w:rPr>
          <w:sz w:val="24"/>
        </w:rPr>
        <w:t>for</w:t>
      </w:r>
      <w:r>
        <w:rPr>
          <w:spacing w:val="-4"/>
          <w:sz w:val="24"/>
        </w:rPr>
        <w:t xml:space="preserve"> </w:t>
      </w:r>
      <w:r>
        <w:rPr>
          <w:sz w:val="24"/>
        </w:rPr>
        <w:t>self-care</w:t>
      </w:r>
      <w:r>
        <w:rPr>
          <w:spacing w:val="-2"/>
          <w:sz w:val="24"/>
        </w:rPr>
        <w:t xml:space="preserve"> </w:t>
      </w:r>
      <w:r>
        <w:rPr>
          <w:sz w:val="24"/>
        </w:rPr>
        <w:t>as a disaster responder.</w:t>
      </w:r>
    </w:p>
    <w:p w14:paraId="16050FC9" w14:textId="77777777" w:rsidR="00FA7496" w:rsidRDefault="00C5409B">
      <w:pPr>
        <w:pStyle w:val="BodyText"/>
        <w:spacing w:line="275" w:lineRule="exact"/>
        <w:ind w:left="819"/>
      </w:pPr>
      <w:hyperlink r:id="rId14">
        <w:r>
          <w:rPr>
            <w:color w:val="0000FF"/>
            <w:spacing w:val="-2"/>
            <w:u w:val="single" w:color="0000FF"/>
          </w:rPr>
          <w:t>https:</w:t>
        </w:r>
        <w:r>
          <w:rPr>
            <w:color w:val="0000FF"/>
            <w:spacing w:val="-2"/>
            <w:u w:val="single" w:color="0000FF"/>
          </w:rPr>
          <w:t>//emergency.cdc.gov/coping/index.asp</w:t>
        </w:r>
      </w:hyperlink>
    </w:p>
    <w:p w14:paraId="5B3B6231" w14:textId="77777777" w:rsidR="00FA7496" w:rsidRDefault="00FA7496">
      <w:pPr>
        <w:pStyle w:val="BodyText"/>
        <w:spacing w:before="2"/>
        <w:rPr>
          <w:sz w:val="16"/>
        </w:rPr>
      </w:pPr>
    </w:p>
    <w:p w14:paraId="1032D948" w14:textId="77777777" w:rsidR="00FA7496" w:rsidRDefault="00C5409B">
      <w:pPr>
        <w:pStyle w:val="BodyText"/>
        <w:spacing w:before="90"/>
        <w:ind w:left="820" w:right="447"/>
      </w:pPr>
      <w:r>
        <w:t xml:space="preserve">This information is available in Spanish at </w:t>
      </w:r>
      <w:hyperlink r:id="rId15">
        <w:r>
          <w:rPr>
            <w:color w:val="0000FF"/>
            <w:spacing w:val="-2"/>
            <w:u w:val="single" w:color="0000FF"/>
          </w:rPr>
          <w:t>https://emergency.cdc.gov/es/coping/index.asp</w:t>
        </w:r>
        <w:r>
          <w:rPr>
            <w:spacing w:val="-2"/>
          </w:rPr>
          <w:t>.</w:t>
        </w:r>
      </w:hyperlink>
    </w:p>
    <w:p w14:paraId="09C64CB7" w14:textId="77777777" w:rsidR="00FA7496" w:rsidRDefault="00FA7496">
      <w:pPr>
        <w:pStyle w:val="BodyText"/>
        <w:rPr>
          <w:sz w:val="21"/>
        </w:rPr>
      </w:pPr>
    </w:p>
    <w:p w14:paraId="1779CCBE" w14:textId="77777777" w:rsidR="00FA7496" w:rsidRDefault="00C5409B">
      <w:pPr>
        <w:pStyle w:val="Heading1"/>
      </w:pPr>
      <w:bookmarkStart w:id="1" w:name="Coping_With_Civil_Unrest,_Community_Viol"/>
      <w:bookmarkEnd w:id="1"/>
      <w:r>
        <w:rPr>
          <w:color w:val="C00000"/>
        </w:rPr>
        <w:t>Coping</w:t>
      </w:r>
      <w:r>
        <w:rPr>
          <w:color w:val="C00000"/>
          <w:spacing w:val="-7"/>
        </w:rPr>
        <w:t xml:space="preserve"> </w:t>
      </w:r>
      <w:r>
        <w:rPr>
          <w:color w:val="C00000"/>
        </w:rPr>
        <w:t>With</w:t>
      </w:r>
      <w:r>
        <w:rPr>
          <w:color w:val="C00000"/>
          <w:spacing w:val="-5"/>
        </w:rPr>
        <w:t xml:space="preserve"> </w:t>
      </w:r>
      <w:r>
        <w:rPr>
          <w:color w:val="C00000"/>
        </w:rPr>
        <w:t>Civil</w:t>
      </w:r>
      <w:r>
        <w:rPr>
          <w:color w:val="C00000"/>
          <w:spacing w:val="-6"/>
        </w:rPr>
        <w:t xml:space="preserve"> </w:t>
      </w:r>
      <w:r>
        <w:rPr>
          <w:color w:val="C00000"/>
        </w:rPr>
        <w:t>Unrest,</w:t>
      </w:r>
      <w:r>
        <w:rPr>
          <w:color w:val="C00000"/>
          <w:spacing w:val="-5"/>
        </w:rPr>
        <w:t xml:space="preserve"> </w:t>
      </w:r>
      <w:r>
        <w:rPr>
          <w:color w:val="C00000"/>
        </w:rPr>
        <w:t>Community</w:t>
      </w:r>
      <w:r>
        <w:rPr>
          <w:color w:val="C00000"/>
          <w:spacing w:val="-4"/>
        </w:rPr>
        <w:t xml:space="preserve"> </w:t>
      </w:r>
      <w:r>
        <w:rPr>
          <w:color w:val="C00000"/>
        </w:rPr>
        <w:t>Violence,</w:t>
      </w:r>
      <w:r>
        <w:rPr>
          <w:color w:val="C00000"/>
          <w:spacing w:val="-5"/>
        </w:rPr>
        <w:t xml:space="preserve"> </w:t>
      </w:r>
      <w:r>
        <w:rPr>
          <w:color w:val="C00000"/>
        </w:rPr>
        <w:t>Mass</w:t>
      </w:r>
      <w:r>
        <w:rPr>
          <w:color w:val="C00000"/>
          <w:spacing w:val="-4"/>
        </w:rPr>
        <w:t xml:space="preserve"> </w:t>
      </w:r>
      <w:r>
        <w:rPr>
          <w:color w:val="C00000"/>
        </w:rPr>
        <w:t>Violence,</w:t>
      </w:r>
      <w:r>
        <w:rPr>
          <w:color w:val="C00000"/>
          <w:spacing w:val="-5"/>
        </w:rPr>
        <w:t xml:space="preserve"> </w:t>
      </w:r>
      <w:r>
        <w:rPr>
          <w:color w:val="C00000"/>
        </w:rPr>
        <w:t>and</w:t>
      </w:r>
      <w:r>
        <w:rPr>
          <w:color w:val="C00000"/>
          <w:spacing w:val="-5"/>
        </w:rPr>
        <w:t xml:space="preserve"> </w:t>
      </w:r>
      <w:r>
        <w:rPr>
          <w:color w:val="C00000"/>
          <w:spacing w:val="-2"/>
        </w:rPr>
        <w:t>Trauma</w:t>
      </w:r>
    </w:p>
    <w:p w14:paraId="36B05AB5" w14:textId="77777777" w:rsidR="00FA7496" w:rsidRDefault="00C5409B">
      <w:pPr>
        <w:pStyle w:val="ListParagraph"/>
        <w:numPr>
          <w:ilvl w:val="0"/>
          <w:numId w:val="1"/>
        </w:numPr>
        <w:tabs>
          <w:tab w:val="left" w:pos="819"/>
          <w:tab w:val="left" w:pos="820"/>
        </w:tabs>
        <w:spacing w:before="185"/>
        <w:ind w:right="426"/>
        <w:rPr>
          <w:sz w:val="24"/>
        </w:rPr>
      </w:pPr>
      <w:r>
        <w:rPr>
          <w:b/>
          <w:i/>
          <w:sz w:val="24"/>
        </w:rPr>
        <w:t>Coping With Grief After Community Violence</w:t>
      </w:r>
      <w:r>
        <w:rPr>
          <w:sz w:val="24"/>
        </w:rPr>
        <w:t>—This SAMHSA tip sheet introduces some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signs</w:t>
      </w:r>
      <w:r>
        <w:rPr>
          <w:spacing w:val="-2"/>
          <w:sz w:val="24"/>
        </w:rPr>
        <w:t xml:space="preserve"> </w:t>
      </w:r>
      <w:r>
        <w:rPr>
          <w:sz w:val="24"/>
        </w:rPr>
        <w:t>of</w:t>
      </w:r>
      <w:r>
        <w:rPr>
          <w:spacing w:val="-1"/>
          <w:sz w:val="24"/>
        </w:rPr>
        <w:t xml:space="preserve"> </w:t>
      </w:r>
      <w:r>
        <w:rPr>
          <w:sz w:val="24"/>
        </w:rPr>
        <w:t>grief</w:t>
      </w:r>
      <w:r>
        <w:rPr>
          <w:spacing w:val="-1"/>
          <w:sz w:val="24"/>
        </w:rPr>
        <w:t xml:space="preserve"> </w:t>
      </w:r>
      <w:r>
        <w:rPr>
          <w:sz w:val="24"/>
        </w:rPr>
        <w:t>and</w:t>
      </w:r>
      <w:r>
        <w:rPr>
          <w:spacing w:val="-2"/>
          <w:sz w:val="24"/>
        </w:rPr>
        <w:t xml:space="preserve"> </w:t>
      </w:r>
      <w:r>
        <w:rPr>
          <w:sz w:val="24"/>
        </w:rPr>
        <w:t>anger</w:t>
      </w:r>
      <w:r>
        <w:rPr>
          <w:spacing w:val="-1"/>
          <w:sz w:val="24"/>
        </w:rPr>
        <w:t xml:space="preserve"> </w:t>
      </w:r>
      <w:r>
        <w:rPr>
          <w:sz w:val="24"/>
        </w:rPr>
        <w:t>after</w:t>
      </w:r>
      <w:r>
        <w:rPr>
          <w:spacing w:val="-3"/>
          <w:sz w:val="24"/>
        </w:rPr>
        <w:t xml:space="preserve"> </w:t>
      </w:r>
      <w:r>
        <w:rPr>
          <w:sz w:val="24"/>
        </w:rPr>
        <w:t>an</w:t>
      </w:r>
      <w:r>
        <w:rPr>
          <w:spacing w:val="-2"/>
          <w:sz w:val="24"/>
        </w:rPr>
        <w:t xml:space="preserve"> </w:t>
      </w:r>
      <w:r>
        <w:rPr>
          <w:sz w:val="24"/>
        </w:rPr>
        <w:t>incident</w:t>
      </w:r>
      <w:r>
        <w:rPr>
          <w:spacing w:val="-2"/>
          <w:sz w:val="24"/>
        </w:rPr>
        <w:t xml:space="preserve"> </w:t>
      </w:r>
      <w:r>
        <w:rPr>
          <w:sz w:val="24"/>
        </w:rPr>
        <w:t>of</w:t>
      </w:r>
      <w:r>
        <w:rPr>
          <w:spacing w:val="-3"/>
          <w:sz w:val="24"/>
        </w:rPr>
        <w:t xml:space="preserve"> </w:t>
      </w:r>
      <w:r>
        <w:rPr>
          <w:sz w:val="24"/>
        </w:rPr>
        <w:t>community</w:t>
      </w:r>
      <w:r>
        <w:rPr>
          <w:spacing w:val="-7"/>
          <w:sz w:val="24"/>
        </w:rPr>
        <w:t xml:space="preserve"> </w:t>
      </w:r>
      <w:r>
        <w:rPr>
          <w:sz w:val="24"/>
        </w:rPr>
        <w:t>violence,</w:t>
      </w:r>
      <w:r>
        <w:rPr>
          <w:spacing w:val="-2"/>
          <w:sz w:val="24"/>
        </w:rPr>
        <w:t xml:space="preserve"> </w:t>
      </w:r>
      <w:r>
        <w:rPr>
          <w:sz w:val="24"/>
        </w:rPr>
        <w:t>provides useful</w:t>
      </w:r>
      <w:r>
        <w:rPr>
          <w:spacing w:val="-3"/>
          <w:sz w:val="24"/>
        </w:rPr>
        <w:t xml:space="preserve"> </w:t>
      </w:r>
      <w:r>
        <w:rPr>
          <w:sz w:val="24"/>
        </w:rPr>
        <w:t>information</w:t>
      </w:r>
      <w:r>
        <w:rPr>
          <w:spacing w:val="-3"/>
          <w:sz w:val="24"/>
        </w:rPr>
        <w:t xml:space="preserve"> </w:t>
      </w:r>
      <w:r>
        <w:rPr>
          <w:sz w:val="24"/>
        </w:rPr>
        <w:t>about</w:t>
      </w:r>
      <w:r>
        <w:rPr>
          <w:spacing w:val="-1"/>
          <w:sz w:val="24"/>
        </w:rPr>
        <w:t xml:space="preserve"> </w:t>
      </w:r>
      <w:r>
        <w:rPr>
          <w:sz w:val="24"/>
        </w:rPr>
        <w:t>to</w:t>
      </w:r>
      <w:r>
        <w:rPr>
          <w:spacing w:val="-3"/>
          <w:sz w:val="24"/>
        </w:rPr>
        <w:t xml:space="preserve"> </w:t>
      </w:r>
      <w:r>
        <w:rPr>
          <w:sz w:val="24"/>
        </w:rPr>
        <w:t>how</w:t>
      </w:r>
      <w:r>
        <w:rPr>
          <w:spacing w:val="-4"/>
          <w:sz w:val="24"/>
        </w:rPr>
        <w:t xml:space="preserve"> </w:t>
      </w:r>
      <w:r>
        <w:rPr>
          <w:sz w:val="24"/>
        </w:rPr>
        <w:t>to</w:t>
      </w:r>
      <w:r>
        <w:rPr>
          <w:spacing w:val="-3"/>
          <w:sz w:val="24"/>
        </w:rPr>
        <w:t xml:space="preserve"> </w:t>
      </w:r>
      <w:r>
        <w:rPr>
          <w:sz w:val="24"/>
        </w:rPr>
        <w:t>cope</w:t>
      </w:r>
      <w:r>
        <w:rPr>
          <w:spacing w:val="-4"/>
          <w:sz w:val="24"/>
        </w:rPr>
        <w:t xml:space="preserve"> </w:t>
      </w:r>
      <w:r>
        <w:rPr>
          <w:sz w:val="24"/>
        </w:rPr>
        <w:t>with</w:t>
      </w:r>
      <w:r>
        <w:rPr>
          <w:spacing w:val="-3"/>
          <w:sz w:val="24"/>
        </w:rPr>
        <w:t xml:space="preserve"> </w:t>
      </w:r>
      <w:r>
        <w:rPr>
          <w:sz w:val="24"/>
        </w:rPr>
        <w:t>grief,</w:t>
      </w:r>
      <w:r>
        <w:rPr>
          <w:spacing w:val="-3"/>
          <w:sz w:val="24"/>
        </w:rPr>
        <w:t xml:space="preserve"> </w:t>
      </w:r>
      <w:r>
        <w:rPr>
          <w:sz w:val="24"/>
        </w:rPr>
        <w:t>and</w:t>
      </w:r>
      <w:r>
        <w:rPr>
          <w:spacing w:val="-3"/>
          <w:sz w:val="24"/>
        </w:rPr>
        <w:t xml:space="preserve"> </w:t>
      </w:r>
      <w:r>
        <w:rPr>
          <w:sz w:val="24"/>
        </w:rPr>
        <w:t>offers</w:t>
      </w:r>
      <w:r>
        <w:rPr>
          <w:spacing w:val="-3"/>
          <w:sz w:val="24"/>
        </w:rPr>
        <w:t xml:space="preserve"> </w:t>
      </w:r>
      <w:r>
        <w:rPr>
          <w:sz w:val="24"/>
        </w:rPr>
        <w:t>tips</w:t>
      </w:r>
      <w:r>
        <w:rPr>
          <w:spacing w:val="-3"/>
          <w:sz w:val="24"/>
        </w:rPr>
        <w:t xml:space="preserve"> </w:t>
      </w:r>
      <w:r>
        <w:rPr>
          <w:sz w:val="24"/>
        </w:rPr>
        <w:t>for</w:t>
      </w:r>
      <w:r>
        <w:rPr>
          <w:spacing w:val="-4"/>
          <w:sz w:val="24"/>
        </w:rPr>
        <w:t xml:space="preserve"> </w:t>
      </w:r>
      <w:r>
        <w:rPr>
          <w:sz w:val="24"/>
        </w:rPr>
        <w:t>helping</w:t>
      </w:r>
      <w:r>
        <w:rPr>
          <w:spacing w:val="-6"/>
          <w:sz w:val="24"/>
        </w:rPr>
        <w:t xml:space="preserve"> </w:t>
      </w:r>
      <w:r>
        <w:rPr>
          <w:sz w:val="24"/>
        </w:rPr>
        <w:t>children deal with grief.</w:t>
      </w:r>
    </w:p>
    <w:p w14:paraId="2694A8BF" w14:textId="77777777" w:rsidR="00FA7496" w:rsidRDefault="00C5409B">
      <w:pPr>
        <w:pStyle w:val="BodyText"/>
        <w:ind w:left="820" w:right="1808"/>
      </w:pPr>
      <w:hyperlink r:id="rId16">
        <w:r>
          <w:rPr>
            <w:color w:val="0000FF"/>
            <w:spacing w:val="-2"/>
            <w:u w:val="single" w:color="0000FF"/>
          </w:rPr>
          <w:t>https://store.samhsa.gov/product/Coping-With-Grief-After-Community-</w:t>
        </w:r>
      </w:hyperlink>
      <w:r>
        <w:rPr>
          <w:color w:val="0000FF"/>
          <w:spacing w:val="-2"/>
        </w:rPr>
        <w:t xml:space="preserve"> </w:t>
      </w:r>
      <w:hyperlink r:id="rId17">
        <w:r>
          <w:rPr>
            <w:color w:val="0000FF"/>
            <w:spacing w:val="-2"/>
            <w:u w:val="single" w:color="0000FF"/>
          </w:rPr>
          <w:t>Violence/SMA14-4888</w:t>
        </w:r>
      </w:hyperlink>
    </w:p>
    <w:p w14:paraId="301A7CCE" w14:textId="77777777" w:rsidR="00FA7496" w:rsidRDefault="00FA7496">
      <w:pPr>
        <w:pStyle w:val="BodyText"/>
        <w:spacing w:before="9"/>
        <w:rPr>
          <w:sz w:val="20"/>
        </w:rPr>
      </w:pPr>
    </w:p>
    <w:p w14:paraId="0332C760" w14:textId="77777777" w:rsidR="00FA7496" w:rsidRDefault="00C5409B">
      <w:pPr>
        <w:pStyle w:val="ListParagraph"/>
        <w:numPr>
          <w:ilvl w:val="0"/>
          <w:numId w:val="1"/>
        </w:numPr>
        <w:tabs>
          <w:tab w:val="left" w:pos="819"/>
          <w:tab w:val="left" w:pos="820"/>
        </w:tabs>
        <w:ind w:left="819" w:right="647"/>
        <w:rPr>
          <w:sz w:val="24"/>
        </w:rPr>
      </w:pPr>
      <w:r>
        <w:rPr>
          <w:b/>
          <w:sz w:val="24"/>
        </w:rPr>
        <w:t>Mass</w:t>
      </w:r>
      <w:r>
        <w:rPr>
          <w:b/>
          <w:spacing w:val="-7"/>
          <w:sz w:val="24"/>
        </w:rPr>
        <w:t xml:space="preserve"> </w:t>
      </w:r>
      <w:r>
        <w:rPr>
          <w:b/>
          <w:sz w:val="24"/>
        </w:rPr>
        <w:t>Violence/Community</w:t>
      </w:r>
      <w:r>
        <w:rPr>
          <w:b/>
          <w:spacing w:val="-7"/>
          <w:sz w:val="24"/>
        </w:rPr>
        <w:t xml:space="preserve"> </w:t>
      </w:r>
      <w:r>
        <w:rPr>
          <w:b/>
          <w:sz w:val="24"/>
        </w:rPr>
        <w:t>Violence</w:t>
      </w:r>
      <w:r>
        <w:rPr>
          <w:sz w:val="24"/>
        </w:rPr>
        <w:t>—This</w:t>
      </w:r>
      <w:r>
        <w:rPr>
          <w:spacing w:val="-7"/>
          <w:sz w:val="24"/>
        </w:rPr>
        <w:t xml:space="preserve"> </w:t>
      </w:r>
      <w:r>
        <w:rPr>
          <w:sz w:val="24"/>
        </w:rPr>
        <w:t>SAMHSA</w:t>
      </w:r>
      <w:r>
        <w:rPr>
          <w:spacing w:val="-7"/>
          <w:sz w:val="24"/>
        </w:rPr>
        <w:t xml:space="preserve"> </w:t>
      </w:r>
      <w:r>
        <w:rPr>
          <w:sz w:val="24"/>
        </w:rPr>
        <w:t>Disaster</w:t>
      </w:r>
      <w:r>
        <w:rPr>
          <w:spacing w:val="-8"/>
          <w:sz w:val="24"/>
        </w:rPr>
        <w:t xml:space="preserve"> </w:t>
      </w:r>
      <w:r>
        <w:rPr>
          <w:sz w:val="24"/>
        </w:rPr>
        <w:t>Behavioral</w:t>
      </w:r>
      <w:r>
        <w:rPr>
          <w:spacing w:val="-7"/>
          <w:sz w:val="24"/>
        </w:rPr>
        <w:t xml:space="preserve"> </w:t>
      </w:r>
      <w:r>
        <w:rPr>
          <w:sz w:val="24"/>
        </w:rPr>
        <w:t>Health Information Series (DBHIS) installment is a collection of resources about</w:t>
      </w:r>
      <w:r>
        <w:rPr>
          <w:sz w:val="24"/>
        </w:rPr>
        <w:t xml:space="preserve"> common reactions to incidents of mass violence, community violence, and terrorism; tips for coping with such incidents; and ways to support children and youth in coping. </w:t>
      </w:r>
      <w:hyperlink r:id="rId18">
        <w:r>
          <w:rPr>
            <w:color w:val="0000FF"/>
            <w:spacing w:val="-2"/>
            <w:sz w:val="24"/>
            <w:u w:val="single" w:color="0000FF"/>
          </w:rPr>
          <w:t>https://www.samhsa.gov/dbhis-collections/mass-</w:t>
        </w:r>
      </w:hyperlink>
      <w:r>
        <w:rPr>
          <w:color w:val="0000FF"/>
          <w:spacing w:val="-2"/>
          <w:sz w:val="24"/>
        </w:rPr>
        <w:t xml:space="preserve"> </w:t>
      </w:r>
      <w:hyperlink r:id="rId19">
        <w:r>
          <w:rPr>
            <w:color w:val="0000FF"/>
            <w:spacing w:val="-2"/>
            <w:sz w:val="24"/>
            <w:u w:val="single" w:color="0000FF"/>
          </w:rPr>
          <w:t>violence?term=Mass%20Violence%202017-DBHIS</w:t>
        </w:r>
      </w:hyperlink>
    </w:p>
    <w:p w14:paraId="4E176DDD" w14:textId="77777777" w:rsidR="00FA7496" w:rsidRDefault="00FA7496">
      <w:pPr>
        <w:rPr>
          <w:sz w:val="24"/>
        </w:rPr>
        <w:sectPr w:rsidR="00FA7496">
          <w:type w:val="continuous"/>
          <w:pgSz w:w="12240" w:h="15840"/>
          <w:pgMar w:top="1480" w:right="1340" w:bottom="280" w:left="1340" w:header="720" w:footer="720" w:gutter="0"/>
          <w:cols w:space="720"/>
        </w:sectPr>
      </w:pPr>
    </w:p>
    <w:p w14:paraId="73DE95C5" w14:textId="77777777" w:rsidR="00FA7496" w:rsidRDefault="00C5409B">
      <w:pPr>
        <w:pStyle w:val="ListParagraph"/>
        <w:numPr>
          <w:ilvl w:val="0"/>
          <w:numId w:val="1"/>
        </w:numPr>
        <w:tabs>
          <w:tab w:val="left" w:pos="819"/>
          <w:tab w:val="left" w:pos="820"/>
        </w:tabs>
        <w:spacing w:before="74"/>
        <w:ind w:right="404"/>
        <w:rPr>
          <w:sz w:val="24"/>
        </w:rPr>
      </w:pPr>
      <w:r>
        <w:rPr>
          <w:b/>
          <w:sz w:val="24"/>
        </w:rPr>
        <w:lastRenderedPageBreak/>
        <w:t>The</w:t>
      </w:r>
      <w:r>
        <w:rPr>
          <w:b/>
          <w:spacing w:val="-4"/>
          <w:sz w:val="24"/>
        </w:rPr>
        <w:t xml:space="preserve"> </w:t>
      </w:r>
      <w:r>
        <w:rPr>
          <w:b/>
          <w:sz w:val="24"/>
        </w:rPr>
        <w:t>Impact</w:t>
      </w:r>
      <w:r>
        <w:rPr>
          <w:b/>
          <w:spacing w:val="-4"/>
          <w:sz w:val="24"/>
        </w:rPr>
        <w:t xml:space="preserve"> </w:t>
      </w:r>
      <w:r>
        <w:rPr>
          <w:b/>
          <w:sz w:val="24"/>
        </w:rPr>
        <w:t>of</w:t>
      </w:r>
      <w:r>
        <w:rPr>
          <w:b/>
          <w:spacing w:val="-2"/>
          <w:sz w:val="24"/>
        </w:rPr>
        <w:t xml:space="preserve"> </w:t>
      </w:r>
      <w:r>
        <w:rPr>
          <w:b/>
          <w:sz w:val="24"/>
        </w:rPr>
        <w:t>Disaster</w:t>
      </w:r>
      <w:r>
        <w:rPr>
          <w:b/>
          <w:spacing w:val="-2"/>
          <w:sz w:val="24"/>
        </w:rPr>
        <w:t xml:space="preserve"> </w:t>
      </w:r>
      <w:r>
        <w:rPr>
          <w:b/>
          <w:sz w:val="24"/>
        </w:rPr>
        <w:t>and</w:t>
      </w:r>
      <w:r>
        <w:rPr>
          <w:b/>
          <w:spacing w:val="-3"/>
          <w:sz w:val="24"/>
        </w:rPr>
        <w:t xml:space="preserve"> </w:t>
      </w:r>
      <w:r>
        <w:rPr>
          <w:b/>
          <w:sz w:val="24"/>
        </w:rPr>
        <w:t>Mass</w:t>
      </w:r>
      <w:r>
        <w:rPr>
          <w:b/>
          <w:spacing w:val="-3"/>
          <w:sz w:val="24"/>
        </w:rPr>
        <w:t xml:space="preserve"> </w:t>
      </w:r>
      <w:r>
        <w:rPr>
          <w:b/>
          <w:sz w:val="24"/>
        </w:rPr>
        <w:t>Violence</w:t>
      </w:r>
      <w:r>
        <w:rPr>
          <w:b/>
          <w:spacing w:val="-4"/>
          <w:sz w:val="24"/>
        </w:rPr>
        <w:t xml:space="preserve"> </w:t>
      </w:r>
      <w:r>
        <w:rPr>
          <w:b/>
          <w:sz w:val="24"/>
        </w:rPr>
        <w:t>Events</w:t>
      </w:r>
      <w:r>
        <w:rPr>
          <w:b/>
          <w:spacing w:val="-3"/>
          <w:sz w:val="24"/>
        </w:rPr>
        <w:t xml:space="preserve"> </w:t>
      </w:r>
      <w:r>
        <w:rPr>
          <w:b/>
          <w:sz w:val="24"/>
        </w:rPr>
        <w:t>on</w:t>
      </w:r>
      <w:r>
        <w:rPr>
          <w:b/>
          <w:spacing w:val="-3"/>
          <w:sz w:val="24"/>
        </w:rPr>
        <w:t xml:space="preserve"> </w:t>
      </w:r>
      <w:r>
        <w:rPr>
          <w:b/>
          <w:sz w:val="24"/>
        </w:rPr>
        <w:t>Mental</w:t>
      </w:r>
      <w:r>
        <w:rPr>
          <w:b/>
          <w:spacing w:val="-3"/>
          <w:sz w:val="24"/>
        </w:rPr>
        <w:t xml:space="preserve"> </w:t>
      </w:r>
      <w:r>
        <w:rPr>
          <w:b/>
          <w:sz w:val="24"/>
        </w:rPr>
        <w:t>Health</w:t>
      </w:r>
      <w:r>
        <w:rPr>
          <w:sz w:val="24"/>
        </w:rPr>
        <w:t>—</w:t>
      </w:r>
      <w:r>
        <w:rPr>
          <w:spacing w:val="-3"/>
          <w:sz w:val="24"/>
        </w:rPr>
        <w:t xml:space="preserve"> </w:t>
      </w:r>
      <w:r>
        <w:rPr>
          <w:sz w:val="24"/>
        </w:rPr>
        <w:t>This</w:t>
      </w:r>
      <w:r>
        <w:rPr>
          <w:spacing w:val="-3"/>
          <w:sz w:val="24"/>
        </w:rPr>
        <w:t xml:space="preserve"> </w:t>
      </w:r>
      <w:r>
        <w:rPr>
          <w:sz w:val="24"/>
        </w:rPr>
        <w:t>online article from the National Center for Posttraumatic Stress Disorder (PTSD) describes common</w:t>
      </w:r>
      <w:r>
        <w:rPr>
          <w:spacing w:val="-2"/>
          <w:sz w:val="24"/>
        </w:rPr>
        <w:t xml:space="preserve"> </w:t>
      </w:r>
      <w:r>
        <w:rPr>
          <w:sz w:val="24"/>
        </w:rPr>
        <w:t>reactions</w:t>
      </w:r>
      <w:r>
        <w:rPr>
          <w:spacing w:val="-2"/>
          <w:sz w:val="24"/>
        </w:rPr>
        <w:t xml:space="preserve"> </w:t>
      </w:r>
      <w:r>
        <w:rPr>
          <w:sz w:val="24"/>
        </w:rPr>
        <w:t>that</w:t>
      </w:r>
      <w:r>
        <w:rPr>
          <w:spacing w:val="-2"/>
          <w:sz w:val="24"/>
        </w:rPr>
        <w:t xml:space="preserve"> </w:t>
      </w:r>
      <w:r>
        <w:rPr>
          <w:sz w:val="24"/>
        </w:rPr>
        <w:t>disaster</w:t>
      </w:r>
      <w:r>
        <w:rPr>
          <w:spacing w:val="-2"/>
          <w:sz w:val="24"/>
        </w:rPr>
        <w:t xml:space="preserve"> </w:t>
      </w:r>
      <w:r>
        <w:rPr>
          <w:sz w:val="24"/>
        </w:rPr>
        <w:t>survivors</w:t>
      </w:r>
      <w:r>
        <w:rPr>
          <w:spacing w:val="-2"/>
          <w:sz w:val="24"/>
        </w:rPr>
        <w:t xml:space="preserve"> </w:t>
      </w:r>
      <w:r>
        <w:rPr>
          <w:sz w:val="24"/>
        </w:rPr>
        <w:t>may</w:t>
      </w:r>
      <w:r>
        <w:rPr>
          <w:spacing w:val="-4"/>
          <w:sz w:val="24"/>
        </w:rPr>
        <w:t xml:space="preserve"> </w:t>
      </w:r>
      <w:r>
        <w:rPr>
          <w:sz w:val="24"/>
        </w:rPr>
        <w:t>experience.</w:t>
      </w:r>
      <w:r>
        <w:rPr>
          <w:spacing w:val="-2"/>
          <w:sz w:val="24"/>
        </w:rPr>
        <w:t xml:space="preserve"> </w:t>
      </w:r>
      <w:r>
        <w:rPr>
          <w:sz w:val="24"/>
        </w:rPr>
        <w:t>While</w:t>
      </w:r>
      <w:r>
        <w:rPr>
          <w:spacing w:val="-2"/>
          <w:sz w:val="24"/>
        </w:rPr>
        <w:t xml:space="preserve"> </w:t>
      </w:r>
      <w:r>
        <w:rPr>
          <w:sz w:val="24"/>
        </w:rPr>
        <w:t>most</w:t>
      </w:r>
      <w:r>
        <w:rPr>
          <w:spacing w:val="-2"/>
          <w:sz w:val="24"/>
        </w:rPr>
        <w:t xml:space="preserve"> </w:t>
      </w:r>
      <w:r>
        <w:rPr>
          <w:sz w:val="24"/>
        </w:rPr>
        <w:t>reactions</w:t>
      </w:r>
      <w:r>
        <w:rPr>
          <w:spacing w:val="-2"/>
          <w:sz w:val="24"/>
        </w:rPr>
        <w:t xml:space="preserve"> </w:t>
      </w:r>
      <w:r>
        <w:rPr>
          <w:sz w:val="24"/>
        </w:rPr>
        <w:t xml:space="preserve">lessen over time, some may turn into long-term and severe responses, such as PTSD. </w:t>
      </w:r>
      <w:hyperlink r:id="rId20">
        <w:r>
          <w:rPr>
            <w:color w:val="0000FF"/>
            <w:spacing w:val="-2"/>
            <w:sz w:val="24"/>
            <w:u w:val="single" w:color="0000FF"/>
          </w:rPr>
          <w:t>https://www.ptsd.va.gov/professional/treat/type/violence_trauma_effects.asp</w:t>
        </w:r>
      </w:hyperlink>
    </w:p>
    <w:p w14:paraId="3D249948" w14:textId="77777777" w:rsidR="00FA7496" w:rsidRDefault="00FA7496">
      <w:pPr>
        <w:pStyle w:val="BodyText"/>
        <w:spacing w:before="10"/>
        <w:rPr>
          <w:sz w:val="20"/>
        </w:rPr>
      </w:pPr>
    </w:p>
    <w:p w14:paraId="40193C98" w14:textId="77777777" w:rsidR="00FA7496" w:rsidRDefault="00C5409B">
      <w:pPr>
        <w:pStyle w:val="Heading1"/>
      </w:pPr>
      <w:bookmarkStart w:id="2" w:name="Resources_for_Faith-based_Communities_an"/>
      <w:bookmarkEnd w:id="2"/>
      <w:r>
        <w:rPr>
          <w:color w:val="C00000"/>
        </w:rPr>
        <w:t>Resources</w:t>
      </w:r>
      <w:r>
        <w:rPr>
          <w:color w:val="C00000"/>
          <w:spacing w:val="-8"/>
        </w:rPr>
        <w:t xml:space="preserve"> </w:t>
      </w:r>
      <w:r>
        <w:rPr>
          <w:color w:val="C00000"/>
        </w:rPr>
        <w:t>for</w:t>
      </w:r>
      <w:r>
        <w:rPr>
          <w:color w:val="C00000"/>
          <w:spacing w:val="-6"/>
        </w:rPr>
        <w:t xml:space="preserve"> </w:t>
      </w:r>
      <w:r>
        <w:rPr>
          <w:color w:val="C00000"/>
        </w:rPr>
        <w:t>Faith-based</w:t>
      </w:r>
      <w:r>
        <w:rPr>
          <w:color w:val="C00000"/>
          <w:spacing w:val="-6"/>
        </w:rPr>
        <w:t xml:space="preserve"> </w:t>
      </w:r>
      <w:r>
        <w:rPr>
          <w:color w:val="C00000"/>
        </w:rPr>
        <w:t>Communities</w:t>
      </w:r>
      <w:r>
        <w:rPr>
          <w:color w:val="C00000"/>
          <w:spacing w:val="-7"/>
        </w:rPr>
        <w:t xml:space="preserve"> </w:t>
      </w:r>
      <w:r>
        <w:rPr>
          <w:color w:val="C00000"/>
        </w:rPr>
        <w:t>and</w:t>
      </w:r>
      <w:r>
        <w:rPr>
          <w:color w:val="C00000"/>
          <w:spacing w:val="-6"/>
        </w:rPr>
        <w:t xml:space="preserve"> </w:t>
      </w:r>
      <w:r>
        <w:rPr>
          <w:color w:val="C00000"/>
        </w:rPr>
        <w:t>Spiritual</w:t>
      </w:r>
      <w:r>
        <w:rPr>
          <w:color w:val="C00000"/>
          <w:spacing w:val="-5"/>
        </w:rPr>
        <w:t xml:space="preserve"> </w:t>
      </w:r>
      <w:r>
        <w:rPr>
          <w:color w:val="C00000"/>
          <w:spacing w:val="-2"/>
        </w:rPr>
        <w:t>Leaders</w:t>
      </w:r>
    </w:p>
    <w:p w14:paraId="23365A1A" w14:textId="77777777" w:rsidR="00FA7496" w:rsidRDefault="00C5409B">
      <w:pPr>
        <w:pStyle w:val="ListParagraph"/>
        <w:numPr>
          <w:ilvl w:val="0"/>
          <w:numId w:val="1"/>
        </w:numPr>
        <w:tabs>
          <w:tab w:val="left" w:pos="819"/>
          <w:tab w:val="left" w:pos="820"/>
        </w:tabs>
        <w:spacing w:before="185"/>
        <w:ind w:right="218"/>
        <w:rPr>
          <w:sz w:val="24"/>
        </w:rPr>
      </w:pPr>
      <w:r>
        <w:rPr>
          <w:b/>
          <w:sz w:val="24"/>
        </w:rPr>
        <w:t>Faith-based Communities and Spiritual Leaders</w:t>
      </w:r>
      <w:r>
        <w:rPr>
          <w:sz w:val="24"/>
        </w:rPr>
        <w:t>—This SAMHSA DBHIS collection contains</w:t>
      </w:r>
      <w:r>
        <w:rPr>
          <w:spacing w:val="-3"/>
          <w:sz w:val="24"/>
        </w:rPr>
        <w:t xml:space="preserve"> </w:t>
      </w:r>
      <w:r>
        <w:rPr>
          <w:sz w:val="24"/>
        </w:rPr>
        <w:t>resources</w:t>
      </w:r>
      <w:r>
        <w:rPr>
          <w:spacing w:val="-3"/>
          <w:sz w:val="24"/>
        </w:rPr>
        <w:t xml:space="preserve"> </w:t>
      </w:r>
      <w:r>
        <w:rPr>
          <w:sz w:val="24"/>
        </w:rPr>
        <w:t>to</w:t>
      </w:r>
      <w:r>
        <w:rPr>
          <w:spacing w:val="-3"/>
          <w:sz w:val="24"/>
        </w:rPr>
        <w:t xml:space="preserve"> </w:t>
      </w:r>
      <w:r>
        <w:rPr>
          <w:sz w:val="24"/>
        </w:rPr>
        <w:t>help</w:t>
      </w:r>
      <w:r>
        <w:rPr>
          <w:spacing w:val="-3"/>
          <w:sz w:val="24"/>
        </w:rPr>
        <w:t xml:space="preserve"> </w:t>
      </w:r>
      <w:r>
        <w:rPr>
          <w:sz w:val="24"/>
        </w:rPr>
        <w:t>communities</w:t>
      </w:r>
      <w:r>
        <w:rPr>
          <w:spacing w:val="-3"/>
          <w:sz w:val="24"/>
        </w:rPr>
        <w:t xml:space="preserve"> </w:t>
      </w:r>
      <w:r>
        <w:rPr>
          <w:sz w:val="24"/>
        </w:rPr>
        <w:t>of</w:t>
      </w:r>
      <w:r>
        <w:rPr>
          <w:spacing w:val="-4"/>
          <w:sz w:val="24"/>
        </w:rPr>
        <w:t xml:space="preserve"> </w:t>
      </w:r>
      <w:r>
        <w:rPr>
          <w:sz w:val="24"/>
        </w:rPr>
        <w:t>faith</w:t>
      </w:r>
      <w:r>
        <w:rPr>
          <w:spacing w:val="-3"/>
          <w:sz w:val="24"/>
        </w:rPr>
        <w:t xml:space="preserve"> </w:t>
      </w:r>
      <w:r>
        <w:rPr>
          <w:sz w:val="24"/>
        </w:rPr>
        <w:t>and</w:t>
      </w:r>
      <w:r>
        <w:rPr>
          <w:spacing w:val="-3"/>
          <w:sz w:val="24"/>
        </w:rPr>
        <w:t xml:space="preserve"> </w:t>
      </w:r>
      <w:r>
        <w:rPr>
          <w:sz w:val="24"/>
        </w:rPr>
        <w:t>spiritual</w:t>
      </w:r>
      <w:r>
        <w:rPr>
          <w:spacing w:val="-3"/>
          <w:sz w:val="24"/>
        </w:rPr>
        <w:t xml:space="preserve"> </w:t>
      </w:r>
      <w:r>
        <w:rPr>
          <w:sz w:val="24"/>
        </w:rPr>
        <w:t>leaders</w:t>
      </w:r>
      <w:r>
        <w:rPr>
          <w:spacing w:val="-3"/>
          <w:sz w:val="24"/>
        </w:rPr>
        <w:t xml:space="preserve"> </w:t>
      </w:r>
      <w:r>
        <w:rPr>
          <w:sz w:val="24"/>
        </w:rPr>
        <w:t>to</w:t>
      </w:r>
      <w:r>
        <w:rPr>
          <w:spacing w:val="-3"/>
          <w:sz w:val="24"/>
        </w:rPr>
        <w:t xml:space="preserve"> </w:t>
      </w:r>
      <w:r>
        <w:rPr>
          <w:sz w:val="24"/>
        </w:rPr>
        <w:t>support</w:t>
      </w:r>
      <w:r>
        <w:rPr>
          <w:spacing w:val="-3"/>
          <w:sz w:val="24"/>
        </w:rPr>
        <w:t xml:space="preserve"> </w:t>
      </w:r>
      <w:r>
        <w:rPr>
          <w:sz w:val="24"/>
        </w:rPr>
        <w:t>survivors of natural and human-caused disasters. It features faith-based organizations invol</w:t>
      </w:r>
      <w:r>
        <w:rPr>
          <w:sz w:val="24"/>
        </w:rPr>
        <w:t>ved in disaster response, resources that highlight the role faith leaders can play in helping communities recover after disasters, and information about working with children and other special populations after disasters.</w:t>
      </w:r>
    </w:p>
    <w:p w14:paraId="772B6AD6" w14:textId="77777777" w:rsidR="00FA7496" w:rsidRDefault="00C5409B">
      <w:pPr>
        <w:pStyle w:val="BodyText"/>
        <w:spacing w:line="275" w:lineRule="exact"/>
        <w:ind w:left="820"/>
      </w:pPr>
      <w:hyperlink r:id="rId21">
        <w:r>
          <w:rPr>
            <w:color w:val="0000FF"/>
            <w:spacing w:val="-2"/>
            <w:u w:val="single" w:color="0000FF"/>
          </w:rPr>
          <w:t>https://www.samhsa.gov/dbhis-collections/faith-based?term=Faith-Based-DBHIS</w:t>
        </w:r>
      </w:hyperlink>
    </w:p>
    <w:p w14:paraId="57AE9A50" w14:textId="77777777" w:rsidR="00FA7496" w:rsidRDefault="00FA7496">
      <w:pPr>
        <w:pStyle w:val="BodyText"/>
        <w:spacing w:before="10"/>
        <w:rPr>
          <w:sz w:val="20"/>
        </w:rPr>
      </w:pPr>
    </w:p>
    <w:p w14:paraId="6062D197" w14:textId="77777777" w:rsidR="00FA7496" w:rsidRDefault="00C5409B">
      <w:pPr>
        <w:pStyle w:val="ListParagraph"/>
        <w:numPr>
          <w:ilvl w:val="0"/>
          <w:numId w:val="1"/>
        </w:numPr>
        <w:tabs>
          <w:tab w:val="left" w:pos="819"/>
          <w:tab w:val="left" w:pos="820"/>
        </w:tabs>
        <w:ind w:right="333"/>
        <w:rPr>
          <w:sz w:val="24"/>
        </w:rPr>
      </w:pPr>
      <w:r>
        <w:rPr>
          <w:b/>
          <w:i/>
          <w:sz w:val="24"/>
        </w:rPr>
        <w:t>Children and Disaster</w:t>
      </w:r>
      <w:r>
        <w:rPr>
          <w:sz w:val="24"/>
        </w:rPr>
        <w:t>—This tip sheet from the National Disaster Interfaiths Network (</w:t>
      </w:r>
      <w:r>
        <w:rPr>
          <w:sz w:val="24"/>
        </w:rPr>
        <w:t>NDIN) discusses common reactions of children and youth to traumatic events, the importance of family in the recovery effort, recommendations to help religious leaders meet</w:t>
      </w:r>
      <w:r>
        <w:rPr>
          <w:spacing w:val="-3"/>
          <w:sz w:val="24"/>
        </w:rPr>
        <w:t xml:space="preserve"> </w:t>
      </w:r>
      <w:r>
        <w:rPr>
          <w:sz w:val="24"/>
        </w:rPr>
        <w:t>the</w:t>
      </w:r>
      <w:r>
        <w:rPr>
          <w:spacing w:val="-4"/>
          <w:sz w:val="24"/>
        </w:rPr>
        <w:t xml:space="preserve"> </w:t>
      </w:r>
      <w:r>
        <w:rPr>
          <w:sz w:val="24"/>
        </w:rPr>
        <w:t>emotional</w:t>
      </w:r>
      <w:r>
        <w:rPr>
          <w:spacing w:val="-3"/>
          <w:sz w:val="24"/>
        </w:rPr>
        <w:t xml:space="preserve"> </w:t>
      </w:r>
      <w:r>
        <w:rPr>
          <w:sz w:val="24"/>
        </w:rPr>
        <w:t>needs</w:t>
      </w:r>
      <w:r>
        <w:rPr>
          <w:spacing w:val="-2"/>
          <w:sz w:val="24"/>
        </w:rPr>
        <w:t xml:space="preserve"> </w:t>
      </w:r>
      <w:r>
        <w:rPr>
          <w:sz w:val="24"/>
        </w:rPr>
        <w:t>of</w:t>
      </w:r>
      <w:r>
        <w:rPr>
          <w:spacing w:val="-4"/>
          <w:sz w:val="24"/>
        </w:rPr>
        <w:t xml:space="preserve"> </w:t>
      </w:r>
      <w:r>
        <w:rPr>
          <w:sz w:val="24"/>
        </w:rPr>
        <w:t>children</w:t>
      </w:r>
      <w:r>
        <w:rPr>
          <w:spacing w:val="-3"/>
          <w:sz w:val="24"/>
        </w:rPr>
        <w:t xml:space="preserve"> </w:t>
      </w:r>
      <w:r>
        <w:rPr>
          <w:sz w:val="24"/>
        </w:rPr>
        <w:t>and youth,</w:t>
      </w:r>
      <w:r>
        <w:rPr>
          <w:spacing w:val="-2"/>
          <w:sz w:val="24"/>
        </w:rPr>
        <w:t xml:space="preserve"> </w:t>
      </w:r>
      <w:r>
        <w:rPr>
          <w:sz w:val="24"/>
        </w:rPr>
        <w:t>and</w:t>
      </w:r>
      <w:r>
        <w:rPr>
          <w:spacing w:val="-3"/>
          <w:sz w:val="24"/>
        </w:rPr>
        <w:t xml:space="preserve"> </w:t>
      </w:r>
      <w:r>
        <w:rPr>
          <w:sz w:val="24"/>
        </w:rPr>
        <w:t>information</w:t>
      </w:r>
      <w:r>
        <w:rPr>
          <w:spacing w:val="-3"/>
          <w:sz w:val="24"/>
        </w:rPr>
        <w:t xml:space="preserve"> </w:t>
      </w:r>
      <w:r>
        <w:rPr>
          <w:sz w:val="24"/>
        </w:rPr>
        <w:t>on</w:t>
      </w:r>
      <w:r>
        <w:rPr>
          <w:spacing w:val="-3"/>
          <w:sz w:val="24"/>
        </w:rPr>
        <w:t xml:space="preserve"> </w:t>
      </w:r>
      <w:r>
        <w:rPr>
          <w:sz w:val="24"/>
        </w:rPr>
        <w:t>how</w:t>
      </w:r>
      <w:r>
        <w:rPr>
          <w:spacing w:val="-4"/>
          <w:sz w:val="24"/>
        </w:rPr>
        <w:t xml:space="preserve"> </w:t>
      </w:r>
      <w:r>
        <w:rPr>
          <w:sz w:val="24"/>
        </w:rPr>
        <w:t>to</w:t>
      </w:r>
      <w:r>
        <w:rPr>
          <w:spacing w:val="-3"/>
          <w:sz w:val="24"/>
        </w:rPr>
        <w:t xml:space="preserve"> </w:t>
      </w:r>
      <w:r>
        <w:rPr>
          <w:sz w:val="24"/>
        </w:rPr>
        <w:t>use</w:t>
      </w:r>
      <w:r>
        <w:rPr>
          <w:spacing w:val="-4"/>
          <w:sz w:val="24"/>
        </w:rPr>
        <w:t xml:space="preserve"> </w:t>
      </w:r>
      <w:r>
        <w:rPr>
          <w:sz w:val="24"/>
        </w:rPr>
        <w:t xml:space="preserve">support </w:t>
      </w:r>
      <w:r>
        <w:rPr>
          <w:spacing w:val="-2"/>
          <w:sz w:val="24"/>
        </w:rPr>
        <w:t>net</w:t>
      </w:r>
      <w:r>
        <w:rPr>
          <w:spacing w:val="-2"/>
          <w:sz w:val="24"/>
        </w:rPr>
        <w:t>works.</w:t>
      </w:r>
    </w:p>
    <w:p w14:paraId="4A0F8896" w14:textId="77777777" w:rsidR="00FA7496" w:rsidRDefault="00C5409B">
      <w:pPr>
        <w:pStyle w:val="BodyText"/>
        <w:spacing w:line="275" w:lineRule="exact"/>
        <w:ind w:left="820"/>
      </w:pPr>
      <w:hyperlink r:id="rId22">
        <w:r>
          <w:rPr>
            <w:color w:val="0000FF"/>
            <w:spacing w:val="-2"/>
            <w:u w:val="single" w:color="0000FF"/>
          </w:rPr>
          <w:t>http://www.n-din.org/ndin_resources/tipsheets_v1208/24_NDIN_TS_Children.pdf</w:t>
        </w:r>
      </w:hyperlink>
    </w:p>
    <w:p w14:paraId="50F7D090" w14:textId="77777777" w:rsidR="00FA7496" w:rsidRDefault="00FA7496">
      <w:pPr>
        <w:pStyle w:val="BodyText"/>
        <w:spacing w:before="9"/>
        <w:rPr>
          <w:sz w:val="20"/>
        </w:rPr>
      </w:pPr>
    </w:p>
    <w:p w14:paraId="4E08F7A2" w14:textId="77777777" w:rsidR="00FA7496" w:rsidRDefault="00C5409B">
      <w:pPr>
        <w:pStyle w:val="ListParagraph"/>
        <w:numPr>
          <w:ilvl w:val="0"/>
          <w:numId w:val="1"/>
        </w:numPr>
        <w:tabs>
          <w:tab w:val="left" w:pos="819"/>
          <w:tab w:val="left" w:pos="820"/>
        </w:tabs>
        <w:spacing w:before="1"/>
        <w:ind w:right="342"/>
        <w:rPr>
          <w:sz w:val="24"/>
        </w:rPr>
      </w:pPr>
      <w:r>
        <w:rPr>
          <w:b/>
          <w:i/>
          <w:sz w:val="24"/>
        </w:rPr>
        <w:t>Faith Communities and Disaster Mental Health</w:t>
      </w:r>
      <w:r>
        <w:rPr>
          <w:sz w:val="24"/>
        </w:rPr>
        <w:t>—This NDIN tip sheet provides information</w:t>
      </w:r>
      <w:r>
        <w:rPr>
          <w:spacing w:val="-4"/>
          <w:sz w:val="24"/>
        </w:rPr>
        <w:t xml:space="preserve"> </w:t>
      </w:r>
      <w:r>
        <w:rPr>
          <w:sz w:val="24"/>
        </w:rPr>
        <w:t>for</w:t>
      </w:r>
      <w:r>
        <w:rPr>
          <w:spacing w:val="-5"/>
          <w:sz w:val="24"/>
        </w:rPr>
        <w:t xml:space="preserve"> </w:t>
      </w:r>
      <w:r>
        <w:rPr>
          <w:sz w:val="24"/>
        </w:rPr>
        <w:t>religious</w:t>
      </w:r>
      <w:r>
        <w:rPr>
          <w:spacing w:val="-2"/>
          <w:sz w:val="24"/>
        </w:rPr>
        <w:t xml:space="preserve"> </w:t>
      </w:r>
      <w:r>
        <w:rPr>
          <w:sz w:val="24"/>
        </w:rPr>
        <w:t>leaders</w:t>
      </w:r>
      <w:r>
        <w:rPr>
          <w:spacing w:val="-2"/>
          <w:sz w:val="24"/>
        </w:rPr>
        <w:t xml:space="preserve"> </w:t>
      </w:r>
      <w:r>
        <w:rPr>
          <w:sz w:val="24"/>
        </w:rPr>
        <w:t>about</w:t>
      </w:r>
      <w:r>
        <w:rPr>
          <w:spacing w:val="-4"/>
          <w:sz w:val="24"/>
        </w:rPr>
        <w:t xml:space="preserve"> </w:t>
      </w:r>
      <w:r>
        <w:rPr>
          <w:sz w:val="24"/>
        </w:rPr>
        <w:t>common</w:t>
      </w:r>
      <w:r>
        <w:rPr>
          <w:spacing w:val="-4"/>
          <w:sz w:val="24"/>
        </w:rPr>
        <w:t xml:space="preserve"> </w:t>
      </w:r>
      <w:r>
        <w:rPr>
          <w:sz w:val="24"/>
        </w:rPr>
        <w:t>stress</w:t>
      </w:r>
      <w:r>
        <w:rPr>
          <w:spacing w:val="-4"/>
          <w:sz w:val="24"/>
        </w:rPr>
        <w:t xml:space="preserve"> </w:t>
      </w:r>
      <w:r>
        <w:rPr>
          <w:sz w:val="24"/>
        </w:rPr>
        <w:t>reactions</w:t>
      </w:r>
      <w:r>
        <w:rPr>
          <w:spacing w:val="-4"/>
          <w:sz w:val="24"/>
        </w:rPr>
        <w:t xml:space="preserve"> </w:t>
      </w:r>
      <w:r>
        <w:rPr>
          <w:sz w:val="24"/>
        </w:rPr>
        <w:t>people</w:t>
      </w:r>
      <w:r>
        <w:rPr>
          <w:spacing w:val="-5"/>
          <w:sz w:val="24"/>
        </w:rPr>
        <w:t xml:space="preserve"> </w:t>
      </w:r>
      <w:r>
        <w:rPr>
          <w:sz w:val="24"/>
        </w:rPr>
        <w:t>may</w:t>
      </w:r>
      <w:r>
        <w:rPr>
          <w:spacing w:val="-7"/>
          <w:sz w:val="24"/>
        </w:rPr>
        <w:t xml:space="preserve"> </w:t>
      </w:r>
      <w:r>
        <w:rPr>
          <w:sz w:val="24"/>
        </w:rPr>
        <w:t xml:space="preserve">experience in response to a disaster and suggests ways they can cope, </w:t>
      </w:r>
      <w:r>
        <w:rPr>
          <w:sz w:val="24"/>
        </w:rPr>
        <w:t>and help others cope, with disaster stress reactions. The sheet also provides information on referring people for mental health services.</w:t>
      </w:r>
    </w:p>
    <w:p w14:paraId="4910DB17" w14:textId="77777777" w:rsidR="00FA7496" w:rsidRDefault="00C5409B">
      <w:pPr>
        <w:pStyle w:val="BodyText"/>
        <w:ind w:left="820"/>
      </w:pPr>
      <w:hyperlink r:id="rId23">
        <w:r>
          <w:rPr>
            <w:color w:val="0000FF"/>
            <w:spacing w:val="-2"/>
            <w:u w:val="single" w:color="0000FF"/>
          </w:rPr>
          <w:t>http://www.n-</w:t>
        </w:r>
      </w:hyperlink>
      <w:r>
        <w:rPr>
          <w:color w:val="0000FF"/>
          <w:spacing w:val="-2"/>
        </w:rPr>
        <w:t xml:space="preserve"> </w:t>
      </w:r>
      <w:hyperlink r:id="rId24">
        <w:r>
          <w:rPr>
            <w:color w:val="0000FF"/>
            <w:spacing w:val="-2"/>
            <w:u w:val="single" w:color="0000FF"/>
          </w:rPr>
          <w:t>din.org/ndin_resources/tipsheets_v1208/11_NDIN_TS_DisasterMentalHealth.pdf</w:t>
        </w:r>
      </w:hyperlink>
    </w:p>
    <w:p w14:paraId="26B1E802" w14:textId="77777777" w:rsidR="00FA7496" w:rsidRDefault="00FA7496">
      <w:pPr>
        <w:pStyle w:val="BodyText"/>
        <w:spacing w:before="10"/>
        <w:rPr>
          <w:sz w:val="20"/>
        </w:rPr>
      </w:pPr>
    </w:p>
    <w:p w14:paraId="121E68B9" w14:textId="77777777" w:rsidR="00FA7496" w:rsidRDefault="00C5409B">
      <w:pPr>
        <w:pStyle w:val="Heading1"/>
      </w:pPr>
      <w:bookmarkStart w:id="3" w:name="Resources_for_Children,_Youth,_Parents_a"/>
      <w:bookmarkEnd w:id="3"/>
      <w:r>
        <w:rPr>
          <w:color w:val="C00000"/>
        </w:rPr>
        <w:t>Resources</w:t>
      </w:r>
      <w:r>
        <w:rPr>
          <w:color w:val="C00000"/>
          <w:spacing w:val="-6"/>
        </w:rPr>
        <w:t xml:space="preserve"> </w:t>
      </w:r>
      <w:r>
        <w:rPr>
          <w:color w:val="C00000"/>
        </w:rPr>
        <w:t>for</w:t>
      </w:r>
      <w:r>
        <w:rPr>
          <w:color w:val="C00000"/>
          <w:spacing w:val="-4"/>
        </w:rPr>
        <w:t xml:space="preserve"> </w:t>
      </w:r>
      <w:r>
        <w:rPr>
          <w:color w:val="C00000"/>
        </w:rPr>
        <w:t>Children,</w:t>
      </w:r>
      <w:r>
        <w:rPr>
          <w:color w:val="C00000"/>
          <w:spacing w:val="-4"/>
        </w:rPr>
        <w:t xml:space="preserve"> </w:t>
      </w:r>
      <w:r>
        <w:rPr>
          <w:color w:val="C00000"/>
        </w:rPr>
        <w:t>Youth,</w:t>
      </w:r>
      <w:r>
        <w:rPr>
          <w:color w:val="C00000"/>
          <w:spacing w:val="-5"/>
        </w:rPr>
        <w:t xml:space="preserve"> </w:t>
      </w:r>
      <w:r>
        <w:rPr>
          <w:color w:val="C00000"/>
        </w:rPr>
        <w:t>Parents</w:t>
      </w:r>
      <w:r>
        <w:rPr>
          <w:color w:val="C00000"/>
          <w:spacing w:val="-6"/>
        </w:rPr>
        <w:t xml:space="preserve"> </w:t>
      </w:r>
      <w:r>
        <w:rPr>
          <w:color w:val="C00000"/>
        </w:rPr>
        <w:t>and</w:t>
      </w:r>
      <w:r>
        <w:rPr>
          <w:color w:val="C00000"/>
          <w:spacing w:val="-4"/>
        </w:rPr>
        <w:t xml:space="preserve"> </w:t>
      </w:r>
      <w:r>
        <w:rPr>
          <w:color w:val="C00000"/>
        </w:rPr>
        <w:t>Other</w:t>
      </w:r>
      <w:r>
        <w:rPr>
          <w:color w:val="C00000"/>
          <w:spacing w:val="-4"/>
        </w:rPr>
        <w:t xml:space="preserve"> </w:t>
      </w:r>
      <w:r>
        <w:rPr>
          <w:color w:val="C00000"/>
        </w:rPr>
        <w:t>Caregivers,</w:t>
      </w:r>
      <w:r>
        <w:rPr>
          <w:color w:val="C00000"/>
          <w:spacing w:val="-4"/>
        </w:rPr>
        <w:t xml:space="preserve"> </w:t>
      </w:r>
      <w:r>
        <w:rPr>
          <w:color w:val="C00000"/>
        </w:rPr>
        <w:t>and</w:t>
      </w:r>
      <w:r>
        <w:rPr>
          <w:color w:val="C00000"/>
          <w:spacing w:val="-4"/>
        </w:rPr>
        <w:t xml:space="preserve"> </w:t>
      </w:r>
      <w:r>
        <w:rPr>
          <w:color w:val="C00000"/>
          <w:spacing w:val="-2"/>
        </w:rPr>
        <w:t>Schools</w:t>
      </w:r>
    </w:p>
    <w:p w14:paraId="33A44C70" w14:textId="77777777" w:rsidR="00FA7496" w:rsidRDefault="00C5409B">
      <w:pPr>
        <w:pStyle w:val="ListParagraph"/>
        <w:numPr>
          <w:ilvl w:val="0"/>
          <w:numId w:val="1"/>
        </w:numPr>
        <w:tabs>
          <w:tab w:val="left" w:pos="819"/>
          <w:tab w:val="left" w:pos="820"/>
        </w:tabs>
        <w:spacing w:before="183"/>
        <w:ind w:right="140"/>
        <w:rPr>
          <w:sz w:val="24"/>
        </w:rPr>
      </w:pPr>
      <w:r>
        <w:rPr>
          <w:b/>
          <w:i/>
          <w:sz w:val="24"/>
        </w:rPr>
        <w:t>Understanding Child Trauma</w:t>
      </w:r>
      <w:r>
        <w:rPr>
          <w:sz w:val="24"/>
        </w:rPr>
        <w:t>—This web page identifies events that children and youth may</w:t>
      </w:r>
      <w:r>
        <w:rPr>
          <w:spacing w:val="-6"/>
          <w:sz w:val="24"/>
        </w:rPr>
        <w:t xml:space="preserve"> </w:t>
      </w:r>
      <w:r>
        <w:rPr>
          <w:sz w:val="24"/>
        </w:rPr>
        <w:t>experience</w:t>
      </w:r>
      <w:r>
        <w:rPr>
          <w:spacing w:val="-3"/>
          <w:sz w:val="24"/>
        </w:rPr>
        <w:t xml:space="preserve"> </w:t>
      </w:r>
      <w:r>
        <w:rPr>
          <w:sz w:val="24"/>
        </w:rPr>
        <w:t>as</w:t>
      </w:r>
      <w:r>
        <w:rPr>
          <w:spacing w:val="-4"/>
          <w:sz w:val="24"/>
        </w:rPr>
        <w:t xml:space="preserve"> </w:t>
      </w:r>
      <w:r>
        <w:rPr>
          <w:sz w:val="24"/>
        </w:rPr>
        <w:t>traumatic,</w:t>
      </w:r>
      <w:r>
        <w:rPr>
          <w:spacing w:val="-4"/>
          <w:sz w:val="24"/>
        </w:rPr>
        <w:t xml:space="preserve"> </w:t>
      </w:r>
      <w:r>
        <w:rPr>
          <w:sz w:val="24"/>
        </w:rPr>
        <w:t>presents</w:t>
      </w:r>
      <w:r>
        <w:rPr>
          <w:spacing w:val="-4"/>
          <w:sz w:val="24"/>
        </w:rPr>
        <w:t xml:space="preserve"> </w:t>
      </w:r>
      <w:r>
        <w:rPr>
          <w:sz w:val="24"/>
        </w:rPr>
        <w:t>statistics</w:t>
      </w:r>
      <w:r>
        <w:rPr>
          <w:spacing w:val="-4"/>
          <w:sz w:val="24"/>
        </w:rPr>
        <w:t xml:space="preserve"> </w:t>
      </w:r>
      <w:r>
        <w:rPr>
          <w:sz w:val="24"/>
        </w:rPr>
        <w:t>on</w:t>
      </w:r>
      <w:r>
        <w:rPr>
          <w:spacing w:val="-2"/>
          <w:sz w:val="24"/>
        </w:rPr>
        <w:t xml:space="preserve"> </w:t>
      </w:r>
      <w:r>
        <w:rPr>
          <w:sz w:val="24"/>
        </w:rPr>
        <w:t>traumatic</w:t>
      </w:r>
      <w:r>
        <w:rPr>
          <w:spacing w:val="-5"/>
          <w:sz w:val="24"/>
        </w:rPr>
        <w:t xml:space="preserve"> </w:t>
      </w:r>
      <w:r>
        <w:rPr>
          <w:sz w:val="24"/>
        </w:rPr>
        <w:t>experiences</w:t>
      </w:r>
      <w:r>
        <w:rPr>
          <w:spacing w:val="-4"/>
          <w:sz w:val="24"/>
        </w:rPr>
        <w:t xml:space="preserve"> </w:t>
      </w:r>
      <w:r>
        <w:rPr>
          <w:sz w:val="24"/>
        </w:rPr>
        <w:t>and</w:t>
      </w:r>
      <w:r>
        <w:rPr>
          <w:spacing w:val="-4"/>
          <w:sz w:val="24"/>
        </w:rPr>
        <w:t xml:space="preserve"> </w:t>
      </w:r>
      <w:r>
        <w:rPr>
          <w:sz w:val="24"/>
        </w:rPr>
        <w:t>their</w:t>
      </w:r>
      <w:r>
        <w:rPr>
          <w:spacing w:val="-5"/>
          <w:sz w:val="24"/>
        </w:rPr>
        <w:t xml:space="preserve"> </w:t>
      </w:r>
      <w:r>
        <w:rPr>
          <w:sz w:val="24"/>
        </w:rPr>
        <w:t>effects on children and youth, lists signs of traumatic stress in children and youth of various ages, and offers tips for parents and other important adults in the lives of children and youth for helping children and youth to cope with trauma. Links to res</w:t>
      </w:r>
      <w:r>
        <w:rPr>
          <w:sz w:val="24"/>
        </w:rPr>
        <w:t>ources for more information and support are also provided.</w:t>
      </w:r>
    </w:p>
    <w:p w14:paraId="41152640" w14:textId="77777777" w:rsidR="00FA7496" w:rsidRDefault="00C5409B">
      <w:pPr>
        <w:pStyle w:val="BodyText"/>
        <w:spacing w:line="275" w:lineRule="exact"/>
        <w:ind w:left="820"/>
      </w:pPr>
      <w:hyperlink r:id="rId25">
        <w:r>
          <w:rPr>
            <w:color w:val="0000FF"/>
            <w:spacing w:val="-2"/>
            <w:u w:val="single" w:color="0000FF"/>
          </w:rPr>
          <w:t>https://www.samhsa.gov/child-trauma/understanding-child-trauma</w:t>
        </w:r>
      </w:hyperlink>
    </w:p>
    <w:p w14:paraId="63693C9D" w14:textId="77777777" w:rsidR="00FA7496" w:rsidRDefault="00FA7496">
      <w:pPr>
        <w:pStyle w:val="BodyText"/>
        <w:spacing w:before="9"/>
        <w:rPr>
          <w:sz w:val="20"/>
        </w:rPr>
      </w:pPr>
    </w:p>
    <w:p w14:paraId="57474B4B" w14:textId="77777777" w:rsidR="00FA7496" w:rsidRDefault="00C5409B">
      <w:pPr>
        <w:pStyle w:val="ListParagraph"/>
        <w:numPr>
          <w:ilvl w:val="0"/>
          <w:numId w:val="1"/>
        </w:numPr>
        <w:tabs>
          <w:tab w:val="left" w:pos="819"/>
          <w:tab w:val="left" w:pos="820"/>
        </w:tabs>
        <w:spacing w:before="1"/>
        <w:ind w:right="188"/>
        <w:rPr>
          <w:sz w:val="24"/>
        </w:rPr>
      </w:pPr>
      <w:r>
        <w:rPr>
          <w:b/>
          <w:i/>
          <w:sz w:val="24"/>
        </w:rPr>
        <w:t>After a Crisis: H</w:t>
      </w:r>
      <w:r>
        <w:rPr>
          <w:b/>
          <w:i/>
          <w:sz w:val="24"/>
        </w:rPr>
        <w:t>ow Young Children Heal</w:t>
      </w:r>
      <w:r>
        <w:rPr>
          <w:sz w:val="24"/>
        </w:rPr>
        <w:t>—This tip sheet from the National Child Traumatic Stress Network describes how young children may respond to disasters and other</w:t>
      </w:r>
      <w:r>
        <w:rPr>
          <w:spacing w:val="-5"/>
          <w:sz w:val="24"/>
        </w:rPr>
        <w:t xml:space="preserve"> </w:t>
      </w:r>
      <w:r>
        <w:rPr>
          <w:sz w:val="24"/>
        </w:rPr>
        <w:t>crises</w:t>
      </w:r>
      <w:r>
        <w:rPr>
          <w:spacing w:val="-2"/>
          <w:sz w:val="24"/>
        </w:rPr>
        <w:t xml:space="preserve"> </w:t>
      </w:r>
      <w:r>
        <w:rPr>
          <w:sz w:val="24"/>
        </w:rPr>
        <w:t>and</w:t>
      </w:r>
      <w:r>
        <w:rPr>
          <w:spacing w:val="-4"/>
          <w:sz w:val="24"/>
        </w:rPr>
        <w:t xml:space="preserve"> </w:t>
      </w:r>
      <w:r>
        <w:rPr>
          <w:sz w:val="24"/>
        </w:rPr>
        <w:t>suggests</w:t>
      </w:r>
      <w:r>
        <w:rPr>
          <w:spacing w:val="-2"/>
          <w:sz w:val="24"/>
        </w:rPr>
        <w:t xml:space="preserve"> </w:t>
      </w:r>
      <w:r>
        <w:rPr>
          <w:sz w:val="24"/>
        </w:rPr>
        <w:t>ways</w:t>
      </w:r>
      <w:r>
        <w:rPr>
          <w:spacing w:val="-4"/>
          <w:sz w:val="24"/>
        </w:rPr>
        <w:t xml:space="preserve"> </w:t>
      </w:r>
      <w:r>
        <w:rPr>
          <w:sz w:val="24"/>
        </w:rPr>
        <w:t>for</w:t>
      </w:r>
      <w:r>
        <w:rPr>
          <w:spacing w:val="-5"/>
          <w:sz w:val="24"/>
        </w:rPr>
        <w:t xml:space="preserve"> </w:t>
      </w:r>
      <w:r>
        <w:rPr>
          <w:sz w:val="24"/>
        </w:rPr>
        <w:t>parents</w:t>
      </w:r>
      <w:r>
        <w:rPr>
          <w:spacing w:val="-4"/>
          <w:sz w:val="24"/>
        </w:rPr>
        <w:t xml:space="preserve"> </w:t>
      </w:r>
      <w:r>
        <w:rPr>
          <w:sz w:val="24"/>
        </w:rPr>
        <w:t>and</w:t>
      </w:r>
      <w:r>
        <w:rPr>
          <w:spacing w:val="-4"/>
          <w:sz w:val="24"/>
        </w:rPr>
        <w:t xml:space="preserve"> </w:t>
      </w:r>
      <w:r>
        <w:rPr>
          <w:sz w:val="24"/>
        </w:rPr>
        <w:t>other</w:t>
      </w:r>
      <w:r>
        <w:rPr>
          <w:spacing w:val="-5"/>
          <w:sz w:val="24"/>
        </w:rPr>
        <w:t xml:space="preserve"> </w:t>
      </w:r>
      <w:r>
        <w:rPr>
          <w:sz w:val="24"/>
        </w:rPr>
        <w:t>caregivers</w:t>
      </w:r>
      <w:r>
        <w:rPr>
          <w:spacing w:val="-4"/>
          <w:sz w:val="24"/>
        </w:rPr>
        <w:t xml:space="preserve"> </w:t>
      </w:r>
      <w:r>
        <w:rPr>
          <w:sz w:val="24"/>
        </w:rPr>
        <w:t>to</w:t>
      </w:r>
      <w:r>
        <w:rPr>
          <w:spacing w:val="-4"/>
          <w:sz w:val="24"/>
        </w:rPr>
        <w:t xml:space="preserve"> </w:t>
      </w:r>
      <w:r>
        <w:rPr>
          <w:sz w:val="24"/>
        </w:rPr>
        <w:t>interpret</w:t>
      </w:r>
      <w:r>
        <w:rPr>
          <w:spacing w:val="-2"/>
          <w:sz w:val="24"/>
        </w:rPr>
        <w:t xml:space="preserve"> </w:t>
      </w:r>
      <w:r>
        <w:rPr>
          <w:sz w:val="24"/>
        </w:rPr>
        <w:t>their</w:t>
      </w:r>
      <w:r>
        <w:rPr>
          <w:spacing w:val="-5"/>
          <w:sz w:val="24"/>
        </w:rPr>
        <w:t xml:space="preserve"> </w:t>
      </w:r>
      <w:r>
        <w:rPr>
          <w:sz w:val="24"/>
        </w:rPr>
        <w:t>behavior and support them in coping. The tip sheet uses the word SAFETY as a memory aid for</w:t>
      </w:r>
    </w:p>
    <w:p w14:paraId="65206A8A" w14:textId="77777777" w:rsidR="00FA7496" w:rsidRDefault="00FA7496">
      <w:pPr>
        <w:rPr>
          <w:sz w:val="24"/>
        </w:rPr>
        <w:sectPr w:rsidR="00FA7496">
          <w:footerReference w:type="default" r:id="rId26"/>
          <w:pgSz w:w="12240" w:h="15840"/>
          <w:pgMar w:top="1360" w:right="1340" w:bottom="1560" w:left="1340" w:header="0" w:footer="1362" w:gutter="0"/>
          <w:pgNumType w:start="2"/>
          <w:cols w:space="720"/>
        </w:sectPr>
      </w:pPr>
    </w:p>
    <w:p w14:paraId="27A4185C" w14:textId="77777777" w:rsidR="00FA7496" w:rsidRDefault="00C5409B">
      <w:pPr>
        <w:pStyle w:val="BodyText"/>
        <w:spacing w:before="74"/>
        <w:ind w:left="820" w:right="1717"/>
      </w:pPr>
      <w:r>
        <w:lastRenderedPageBreak/>
        <w:t xml:space="preserve">readers, with each main tip beginning with a letter in the word. </w:t>
      </w:r>
      <w:hyperlink r:id="rId27">
        <w:r>
          <w:rPr>
            <w:color w:val="0000FF"/>
            <w:spacing w:val="-2"/>
            <w:u w:val="single" w:color="0000FF"/>
          </w:rPr>
          <w:t>https://www.nctsn.org/resourc</w:t>
        </w:r>
        <w:r>
          <w:rPr>
            <w:color w:val="0000FF"/>
            <w:spacing w:val="-2"/>
            <w:u w:val="single" w:color="0000FF"/>
          </w:rPr>
          <w:t>es/after-crisis-helping-young-children-heal</w:t>
        </w:r>
      </w:hyperlink>
    </w:p>
    <w:p w14:paraId="5D474E4C" w14:textId="77777777" w:rsidR="00FA7496" w:rsidRDefault="00FA7496">
      <w:pPr>
        <w:pStyle w:val="BodyText"/>
        <w:spacing w:before="9"/>
        <w:rPr>
          <w:sz w:val="20"/>
        </w:rPr>
      </w:pPr>
    </w:p>
    <w:p w14:paraId="1393A163" w14:textId="77777777" w:rsidR="00FA7496" w:rsidRDefault="00C5409B">
      <w:pPr>
        <w:pStyle w:val="ListParagraph"/>
        <w:numPr>
          <w:ilvl w:val="0"/>
          <w:numId w:val="1"/>
        </w:numPr>
        <w:tabs>
          <w:tab w:val="left" w:pos="819"/>
          <w:tab w:val="left" w:pos="820"/>
        </w:tabs>
        <w:spacing w:before="1"/>
        <w:ind w:left="819" w:right="309"/>
        <w:rPr>
          <w:sz w:val="24"/>
        </w:rPr>
      </w:pPr>
      <w:r>
        <w:rPr>
          <w:b/>
          <w:i/>
          <w:sz w:val="24"/>
        </w:rPr>
        <w:t>Age-related Reactions to a Traumatic Event</w:t>
      </w:r>
      <w:r>
        <w:rPr>
          <w:sz w:val="24"/>
        </w:rPr>
        <w:t>—In this information and tip sheet, the National Child Traumatic Stress Network provides an overview of how children and adolescents may react to natural and human-caused disasters that they experience as traumatic. It describes reactions typical within sp</w:t>
      </w:r>
      <w:r>
        <w:rPr>
          <w:sz w:val="24"/>
        </w:rPr>
        <w:t>ecific age ranges and offers tips for parents</w:t>
      </w:r>
      <w:r>
        <w:rPr>
          <w:spacing w:val="-4"/>
          <w:sz w:val="24"/>
        </w:rPr>
        <w:t xml:space="preserve"> </w:t>
      </w:r>
      <w:r>
        <w:rPr>
          <w:sz w:val="24"/>
        </w:rPr>
        <w:t>and</w:t>
      </w:r>
      <w:r>
        <w:rPr>
          <w:spacing w:val="-4"/>
          <w:sz w:val="24"/>
        </w:rPr>
        <w:t xml:space="preserve"> </w:t>
      </w:r>
      <w:r>
        <w:rPr>
          <w:sz w:val="24"/>
        </w:rPr>
        <w:t>other</w:t>
      </w:r>
      <w:r>
        <w:rPr>
          <w:spacing w:val="-5"/>
          <w:sz w:val="24"/>
        </w:rPr>
        <w:t xml:space="preserve"> </w:t>
      </w:r>
      <w:r>
        <w:rPr>
          <w:sz w:val="24"/>
        </w:rPr>
        <w:t>caregivers,</w:t>
      </w:r>
      <w:r>
        <w:rPr>
          <w:spacing w:val="-4"/>
          <w:sz w:val="24"/>
        </w:rPr>
        <w:t xml:space="preserve"> </w:t>
      </w:r>
      <w:r>
        <w:rPr>
          <w:sz w:val="24"/>
        </w:rPr>
        <w:t>school</w:t>
      </w:r>
      <w:r>
        <w:rPr>
          <w:spacing w:val="-4"/>
          <w:sz w:val="24"/>
        </w:rPr>
        <w:t xml:space="preserve"> </w:t>
      </w:r>
      <w:r>
        <w:rPr>
          <w:sz w:val="24"/>
        </w:rPr>
        <w:t>personnel,</w:t>
      </w:r>
      <w:r>
        <w:rPr>
          <w:spacing w:val="-4"/>
          <w:sz w:val="24"/>
        </w:rPr>
        <w:t xml:space="preserve"> </w:t>
      </w:r>
      <w:r>
        <w:rPr>
          <w:sz w:val="24"/>
        </w:rPr>
        <w:t>healthcare</w:t>
      </w:r>
      <w:r>
        <w:rPr>
          <w:spacing w:val="-5"/>
          <w:sz w:val="24"/>
        </w:rPr>
        <w:t xml:space="preserve"> </w:t>
      </w:r>
      <w:r>
        <w:rPr>
          <w:sz w:val="24"/>
        </w:rPr>
        <w:t>practitioners,</w:t>
      </w:r>
      <w:r>
        <w:rPr>
          <w:spacing w:val="-4"/>
          <w:sz w:val="24"/>
        </w:rPr>
        <w:t xml:space="preserve"> </w:t>
      </w:r>
      <w:r>
        <w:rPr>
          <w:sz w:val="24"/>
        </w:rPr>
        <w:t>and</w:t>
      </w:r>
      <w:r>
        <w:rPr>
          <w:spacing w:val="-5"/>
          <w:sz w:val="24"/>
        </w:rPr>
        <w:t xml:space="preserve"> </w:t>
      </w:r>
      <w:r>
        <w:rPr>
          <w:sz w:val="24"/>
        </w:rPr>
        <w:t>community members to help children and adolescents cope.</w:t>
      </w:r>
    </w:p>
    <w:p w14:paraId="21A31C66" w14:textId="77777777" w:rsidR="00FA7496" w:rsidRDefault="00C5409B">
      <w:pPr>
        <w:pStyle w:val="BodyText"/>
        <w:spacing w:line="275" w:lineRule="exact"/>
        <w:ind w:left="819"/>
      </w:pPr>
      <w:hyperlink r:id="rId28">
        <w:r>
          <w:rPr>
            <w:color w:val="0000FF"/>
            <w:spacing w:val="-2"/>
            <w:u w:val="single" w:color="0000FF"/>
          </w:rPr>
          <w:t>https://www.nctsn.org/resources/age-related-reactions-traumatic-event</w:t>
        </w:r>
      </w:hyperlink>
    </w:p>
    <w:p w14:paraId="098528D5" w14:textId="77777777" w:rsidR="00FA7496" w:rsidRDefault="00FA7496">
      <w:pPr>
        <w:pStyle w:val="BodyText"/>
        <w:spacing w:before="9"/>
        <w:rPr>
          <w:sz w:val="20"/>
        </w:rPr>
      </w:pPr>
    </w:p>
    <w:p w14:paraId="547C3A8F" w14:textId="77777777" w:rsidR="00FA7496" w:rsidRDefault="00C5409B">
      <w:pPr>
        <w:pStyle w:val="ListParagraph"/>
        <w:numPr>
          <w:ilvl w:val="0"/>
          <w:numId w:val="1"/>
        </w:numPr>
        <w:tabs>
          <w:tab w:val="left" w:pos="819"/>
          <w:tab w:val="left" w:pos="820"/>
        </w:tabs>
        <w:ind w:left="819" w:right="126"/>
        <w:rPr>
          <w:sz w:val="24"/>
        </w:rPr>
      </w:pPr>
      <w:r>
        <w:rPr>
          <w:b/>
          <w:i/>
          <w:sz w:val="24"/>
        </w:rPr>
        <w:t>Helping</w:t>
      </w:r>
      <w:r>
        <w:rPr>
          <w:b/>
          <w:i/>
          <w:spacing w:val="-4"/>
          <w:sz w:val="24"/>
        </w:rPr>
        <w:t xml:space="preserve"> </w:t>
      </w:r>
      <w:r>
        <w:rPr>
          <w:b/>
          <w:i/>
          <w:sz w:val="24"/>
        </w:rPr>
        <w:t>Youth</w:t>
      </w:r>
      <w:r>
        <w:rPr>
          <w:b/>
          <w:i/>
          <w:spacing w:val="-1"/>
          <w:sz w:val="24"/>
        </w:rPr>
        <w:t xml:space="preserve"> </w:t>
      </w:r>
      <w:r>
        <w:rPr>
          <w:b/>
          <w:i/>
          <w:sz w:val="24"/>
        </w:rPr>
        <w:t>After</w:t>
      </w:r>
      <w:r>
        <w:rPr>
          <w:b/>
          <w:i/>
          <w:spacing w:val="-1"/>
          <w:sz w:val="24"/>
        </w:rPr>
        <w:t xml:space="preserve"> </w:t>
      </w:r>
      <w:r>
        <w:rPr>
          <w:b/>
          <w:i/>
          <w:sz w:val="24"/>
        </w:rPr>
        <w:t>Community</w:t>
      </w:r>
      <w:r>
        <w:rPr>
          <w:b/>
          <w:i/>
          <w:spacing w:val="-2"/>
          <w:sz w:val="24"/>
        </w:rPr>
        <w:t xml:space="preserve"> </w:t>
      </w:r>
      <w:r>
        <w:rPr>
          <w:b/>
          <w:i/>
          <w:sz w:val="24"/>
        </w:rPr>
        <w:t>Trauma:</w:t>
      </w:r>
      <w:r>
        <w:rPr>
          <w:b/>
          <w:i/>
          <w:spacing w:val="-2"/>
          <w:sz w:val="24"/>
        </w:rPr>
        <w:t xml:space="preserve"> </w:t>
      </w:r>
      <w:r>
        <w:rPr>
          <w:b/>
          <w:i/>
          <w:sz w:val="24"/>
        </w:rPr>
        <w:t>Tips</w:t>
      </w:r>
      <w:r>
        <w:rPr>
          <w:b/>
          <w:i/>
          <w:spacing w:val="-1"/>
          <w:sz w:val="24"/>
        </w:rPr>
        <w:t xml:space="preserve"> </w:t>
      </w:r>
      <w:r>
        <w:rPr>
          <w:b/>
          <w:i/>
          <w:sz w:val="24"/>
        </w:rPr>
        <w:t>for</w:t>
      </w:r>
      <w:r>
        <w:rPr>
          <w:b/>
          <w:i/>
          <w:spacing w:val="-1"/>
          <w:sz w:val="24"/>
        </w:rPr>
        <w:t xml:space="preserve"> </w:t>
      </w:r>
      <w:r>
        <w:rPr>
          <w:b/>
          <w:i/>
          <w:sz w:val="24"/>
        </w:rPr>
        <w:t>Educators</w:t>
      </w:r>
      <w:r>
        <w:rPr>
          <w:sz w:val="24"/>
        </w:rPr>
        <w:t>—In</w:t>
      </w:r>
      <w:r>
        <w:rPr>
          <w:spacing w:val="-1"/>
          <w:sz w:val="24"/>
        </w:rPr>
        <w:t xml:space="preserve"> </w:t>
      </w:r>
      <w:r>
        <w:rPr>
          <w:sz w:val="24"/>
        </w:rPr>
        <w:t>this</w:t>
      </w:r>
      <w:r>
        <w:rPr>
          <w:spacing w:val="-1"/>
          <w:sz w:val="24"/>
        </w:rPr>
        <w:t xml:space="preserve"> </w:t>
      </w:r>
      <w:r>
        <w:rPr>
          <w:sz w:val="24"/>
        </w:rPr>
        <w:t>1-page</w:t>
      </w:r>
      <w:r>
        <w:rPr>
          <w:spacing w:val="-2"/>
          <w:sz w:val="24"/>
        </w:rPr>
        <w:t xml:space="preserve"> </w:t>
      </w:r>
      <w:r>
        <w:rPr>
          <w:sz w:val="24"/>
        </w:rPr>
        <w:t>tip</w:t>
      </w:r>
      <w:r>
        <w:rPr>
          <w:spacing w:val="-1"/>
          <w:sz w:val="24"/>
        </w:rPr>
        <w:t xml:space="preserve"> </w:t>
      </w:r>
      <w:r>
        <w:rPr>
          <w:sz w:val="24"/>
        </w:rPr>
        <w:t>sheet, the National Child Traumatic Stress Network identifies 10 ways</w:t>
      </w:r>
      <w:r>
        <w:rPr>
          <w:sz w:val="24"/>
        </w:rPr>
        <w:t xml:space="preserve"> in which youth may react</w:t>
      </w:r>
      <w:r>
        <w:rPr>
          <w:spacing w:val="-2"/>
          <w:sz w:val="24"/>
        </w:rPr>
        <w:t xml:space="preserve"> </w:t>
      </w:r>
      <w:r>
        <w:rPr>
          <w:sz w:val="24"/>
        </w:rPr>
        <w:t>to</w:t>
      </w:r>
      <w:r>
        <w:rPr>
          <w:spacing w:val="-2"/>
          <w:sz w:val="24"/>
        </w:rPr>
        <w:t xml:space="preserve"> </w:t>
      </w:r>
      <w:r>
        <w:rPr>
          <w:sz w:val="24"/>
        </w:rPr>
        <w:t>community</w:t>
      </w:r>
      <w:r>
        <w:rPr>
          <w:spacing w:val="-7"/>
          <w:sz w:val="24"/>
        </w:rPr>
        <w:t xml:space="preserve"> </w:t>
      </w:r>
      <w:r>
        <w:rPr>
          <w:sz w:val="24"/>
        </w:rPr>
        <w:t>traumas</w:t>
      </w:r>
      <w:r>
        <w:rPr>
          <w:spacing w:val="-2"/>
          <w:sz w:val="24"/>
        </w:rPr>
        <w:t xml:space="preserve"> </w:t>
      </w:r>
      <w:r>
        <w:rPr>
          <w:sz w:val="24"/>
        </w:rPr>
        <w:t>such</w:t>
      </w:r>
      <w:r>
        <w:rPr>
          <w:spacing w:val="-2"/>
          <w:sz w:val="24"/>
        </w:rPr>
        <w:t xml:space="preserve"> </w:t>
      </w:r>
      <w:r>
        <w:rPr>
          <w:sz w:val="24"/>
        </w:rPr>
        <w:t>as</w:t>
      </w:r>
      <w:r>
        <w:rPr>
          <w:spacing w:val="-2"/>
          <w:sz w:val="24"/>
        </w:rPr>
        <w:t xml:space="preserve"> </w:t>
      </w:r>
      <w:r>
        <w:rPr>
          <w:sz w:val="24"/>
        </w:rPr>
        <w:t>natural</w:t>
      </w:r>
      <w:r>
        <w:rPr>
          <w:spacing w:val="-2"/>
          <w:sz w:val="24"/>
        </w:rPr>
        <w:t xml:space="preserve"> </w:t>
      </w:r>
      <w:r>
        <w:rPr>
          <w:sz w:val="24"/>
        </w:rPr>
        <w:t>or</w:t>
      </w:r>
      <w:r>
        <w:rPr>
          <w:spacing w:val="-3"/>
          <w:sz w:val="24"/>
        </w:rPr>
        <w:t xml:space="preserve"> </w:t>
      </w:r>
      <w:r>
        <w:rPr>
          <w:sz w:val="24"/>
        </w:rPr>
        <w:t>human-caused</w:t>
      </w:r>
      <w:r>
        <w:rPr>
          <w:spacing w:val="-2"/>
          <w:sz w:val="24"/>
        </w:rPr>
        <w:t xml:space="preserve"> </w:t>
      </w:r>
      <w:r>
        <w:rPr>
          <w:sz w:val="24"/>
        </w:rPr>
        <w:t>disasters</w:t>
      </w:r>
      <w:r>
        <w:rPr>
          <w:spacing w:val="-2"/>
          <w:sz w:val="24"/>
        </w:rPr>
        <w:t xml:space="preserve"> </w:t>
      </w:r>
      <w:r>
        <w:rPr>
          <w:sz w:val="24"/>
        </w:rPr>
        <w:t>and suggests</w:t>
      </w:r>
      <w:r>
        <w:rPr>
          <w:spacing w:val="-2"/>
          <w:sz w:val="24"/>
        </w:rPr>
        <w:t xml:space="preserve"> </w:t>
      </w:r>
      <w:r>
        <w:rPr>
          <w:sz w:val="24"/>
        </w:rPr>
        <w:t>ways for</w:t>
      </w:r>
      <w:r>
        <w:rPr>
          <w:spacing w:val="-4"/>
          <w:sz w:val="24"/>
        </w:rPr>
        <w:t xml:space="preserve"> </w:t>
      </w:r>
      <w:r>
        <w:rPr>
          <w:sz w:val="24"/>
        </w:rPr>
        <w:t>educators</w:t>
      </w:r>
      <w:r>
        <w:rPr>
          <w:spacing w:val="-3"/>
          <w:sz w:val="24"/>
        </w:rPr>
        <w:t xml:space="preserve"> </w:t>
      </w:r>
      <w:r>
        <w:rPr>
          <w:sz w:val="24"/>
        </w:rPr>
        <w:t>to</w:t>
      </w:r>
      <w:r>
        <w:rPr>
          <w:spacing w:val="-3"/>
          <w:sz w:val="24"/>
        </w:rPr>
        <w:t xml:space="preserve"> </w:t>
      </w:r>
      <w:r>
        <w:rPr>
          <w:sz w:val="24"/>
        </w:rPr>
        <w:t>respond</w:t>
      </w:r>
      <w:r>
        <w:rPr>
          <w:spacing w:val="-3"/>
          <w:sz w:val="24"/>
        </w:rPr>
        <w:t xml:space="preserve"> </w:t>
      </w:r>
      <w:r>
        <w:rPr>
          <w:sz w:val="24"/>
        </w:rPr>
        <w:t>to</w:t>
      </w:r>
      <w:r>
        <w:rPr>
          <w:spacing w:val="-3"/>
          <w:sz w:val="24"/>
        </w:rPr>
        <w:t xml:space="preserve"> </w:t>
      </w:r>
      <w:r>
        <w:rPr>
          <w:sz w:val="24"/>
        </w:rPr>
        <w:t>these</w:t>
      </w:r>
      <w:r>
        <w:rPr>
          <w:spacing w:val="-4"/>
          <w:sz w:val="24"/>
        </w:rPr>
        <w:t xml:space="preserve"> </w:t>
      </w:r>
      <w:r>
        <w:rPr>
          <w:sz w:val="24"/>
        </w:rPr>
        <w:t>reactions</w:t>
      </w:r>
      <w:r>
        <w:rPr>
          <w:spacing w:val="-3"/>
          <w:sz w:val="24"/>
        </w:rPr>
        <w:t xml:space="preserve"> </w:t>
      </w:r>
      <w:r>
        <w:rPr>
          <w:sz w:val="24"/>
        </w:rPr>
        <w:t>and</w:t>
      </w:r>
      <w:r>
        <w:rPr>
          <w:spacing w:val="-3"/>
          <w:sz w:val="24"/>
        </w:rPr>
        <w:t xml:space="preserve"> </w:t>
      </w:r>
      <w:r>
        <w:rPr>
          <w:sz w:val="24"/>
        </w:rPr>
        <w:t>support</w:t>
      </w:r>
      <w:r>
        <w:rPr>
          <w:spacing w:val="-1"/>
          <w:sz w:val="24"/>
        </w:rPr>
        <w:t xml:space="preserve"> </w:t>
      </w:r>
      <w:r>
        <w:rPr>
          <w:sz w:val="24"/>
        </w:rPr>
        <w:t>youth</w:t>
      </w:r>
      <w:r>
        <w:rPr>
          <w:spacing w:val="-3"/>
          <w:sz w:val="24"/>
        </w:rPr>
        <w:t xml:space="preserve"> </w:t>
      </w:r>
      <w:r>
        <w:rPr>
          <w:sz w:val="24"/>
        </w:rPr>
        <w:t>in</w:t>
      </w:r>
      <w:r>
        <w:rPr>
          <w:spacing w:val="-3"/>
          <w:sz w:val="24"/>
        </w:rPr>
        <w:t xml:space="preserve"> </w:t>
      </w:r>
      <w:r>
        <w:rPr>
          <w:sz w:val="24"/>
        </w:rPr>
        <w:t>coping.</w:t>
      </w:r>
      <w:r>
        <w:rPr>
          <w:spacing w:val="-3"/>
          <w:sz w:val="24"/>
        </w:rPr>
        <w:t xml:space="preserve"> </w:t>
      </w:r>
      <w:r>
        <w:rPr>
          <w:sz w:val="24"/>
        </w:rPr>
        <w:t>The</w:t>
      </w:r>
      <w:r>
        <w:rPr>
          <w:spacing w:val="-2"/>
          <w:sz w:val="24"/>
        </w:rPr>
        <w:t xml:space="preserve"> </w:t>
      </w:r>
      <w:r>
        <w:rPr>
          <w:sz w:val="24"/>
        </w:rPr>
        <w:t>tip</w:t>
      </w:r>
      <w:r>
        <w:rPr>
          <w:spacing w:val="-3"/>
          <w:sz w:val="24"/>
        </w:rPr>
        <w:t xml:space="preserve"> </w:t>
      </w:r>
      <w:r>
        <w:rPr>
          <w:sz w:val="24"/>
        </w:rPr>
        <w:t>sheet</w:t>
      </w:r>
      <w:r>
        <w:rPr>
          <w:spacing w:val="-3"/>
          <w:sz w:val="24"/>
        </w:rPr>
        <w:t xml:space="preserve"> </w:t>
      </w:r>
      <w:r>
        <w:rPr>
          <w:sz w:val="24"/>
        </w:rPr>
        <w:t xml:space="preserve">also advises educators to find professional mental health support for youth—and for themselves—as needed. </w:t>
      </w:r>
      <w:hyperlink r:id="rId29">
        <w:r>
          <w:rPr>
            <w:color w:val="0000FF"/>
            <w:sz w:val="24"/>
            <w:u w:val="single" w:color="0000FF"/>
          </w:rPr>
          <w:t>https://www.nctsn.org/sites/default/files/resources/tip-</w:t>
        </w:r>
      </w:hyperlink>
      <w:r>
        <w:rPr>
          <w:color w:val="0000FF"/>
          <w:sz w:val="24"/>
        </w:rPr>
        <w:t xml:space="preserve"> </w:t>
      </w:r>
      <w:hyperlink r:id="rId30">
        <w:r>
          <w:rPr>
            <w:color w:val="0000FF"/>
            <w:spacing w:val="-2"/>
            <w:sz w:val="24"/>
            <w:u w:val="single" w:color="0000FF"/>
          </w:rPr>
          <w:t>sheet/helpi</w:t>
        </w:r>
        <w:r>
          <w:rPr>
            <w:color w:val="0000FF"/>
            <w:spacing w:val="-2"/>
            <w:sz w:val="24"/>
            <w:u w:val="single" w:color="0000FF"/>
          </w:rPr>
          <w:t>ng_youth_after_community_trauma_for_educators_final_explosions.pdf</w:t>
        </w:r>
      </w:hyperlink>
    </w:p>
    <w:p w14:paraId="3CDF6F38" w14:textId="77777777" w:rsidR="00FA7496" w:rsidRDefault="00FA7496">
      <w:pPr>
        <w:pStyle w:val="BodyText"/>
        <w:spacing w:before="2"/>
        <w:rPr>
          <w:sz w:val="21"/>
        </w:rPr>
      </w:pPr>
    </w:p>
    <w:p w14:paraId="62BA8711" w14:textId="77777777" w:rsidR="00FA7496" w:rsidRDefault="00C5409B">
      <w:pPr>
        <w:pStyle w:val="ListParagraph"/>
        <w:numPr>
          <w:ilvl w:val="0"/>
          <w:numId w:val="1"/>
        </w:numPr>
        <w:tabs>
          <w:tab w:val="left" w:pos="819"/>
          <w:tab w:val="left" w:pos="820"/>
        </w:tabs>
        <w:spacing w:before="1"/>
        <w:ind w:right="147"/>
        <w:rPr>
          <w:sz w:val="24"/>
        </w:rPr>
      </w:pPr>
      <w:r>
        <w:rPr>
          <w:b/>
          <w:i/>
          <w:sz w:val="24"/>
        </w:rPr>
        <w:t>National Child Traumatic Stress Network (NCTSN) Position Statement—Racial Injustice and Trauma: African Americans in the U.S.</w:t>
      </w:r>
      <w:r>
        <w:rPr>
          <w:sz w:val="24"/>
        </w:rPr>
        <w:t>—In this position statement,</w:t>
      </w:r>
      <w:r>
        <w:rPr>
          <w:sz w:val="24"/>
        </w:rPr>
        <w:t xml:space="preserve"> the NCTSN</w:t>
      </w:r>
      <w:r>
        <w:rPr>
          <w:spacing w:val="-4"/>
          <w:sz w:val="24"/>
        </w:rPr>
        <w:t xml:space="preserve"> </w:t>
      </w:r>
      <w:r>
        <w:rPr>
          <w:sz w:val="24"/>
        </w:rPr>
        <w:t>highlights</w:t>
      </w:r>
      <w:r>
        <w:rPr>
          <w:spacing w:val="-3"/>
          <w:sz w:val="24"/>
        </w:rPr>
        <w:t xml:space="preserve"> </w:t>
      </w:r>
      <w:r>
        <w:rPr>
          <w:sz w:val="24"/>
        </w:rPr>
        <w:t>the</w:t>
      </w:r>
      <w:r>
        <w:rPr>
          <w:spacing w:val="-4"/>
          <w:sz w:val="24"/>
        </w:rPr>
        <w:t xml:space="preserve"> </w:t>
      </w:r>
      <w:r>
        <w:rPr>
          <w:sz w:val="24"/>
        </w:rPr>
        <w:t>legacy</w:t>
      </w:r>
      <w:r>
        <w:rPr>
          <w:spacing w:val="-8"/>
          <w:sz w:val="24"/>
        </w:rPr>
        <w:t xml:space="preserve"> </w:t>
      </w:r>
      <w:r>
        <w:rPr>
          <w:sz w:val="24"/>
        </w:rPr>
        <w:t>of</w:t>
      </w:r>
      <w:r>
        <w:rPr>
          <w:spacing w:val="-4"/>
          <w:sz w:val="24"/>
        </w:rPr>
        <w:t xml:space="preserve"> </w:t>
      </w:r>
      <w:r>
        <w:rPr>
          <w:sz w:val="24"/>
        </w:rPr>
        <w:t>slavery,</w:t>
      </w:r>
      <w:r>
        <w:rPr>
          <w:spacing w:val="-3"/>
          <w:sz w:val="24"/>
        </w:rPr>
        <w:t xml:space="preserve"> </w:t>
      </w:r>
      <w:r>
        <w:rPr>
          <w:sz w:val="24"/>
        </w:rPr>
        <w:t>including</w:t>
      </w:r>
      <w:r>
        <w:rPr>
          <w:spacing w:val="-6"/>
          <w:sz w:val="24"/>
        </w:rPr>
        <w:t xml:space="preserve"> </w:t>
      </w:r>
      <w:r>
        <w:rPr>
          <w:sz w:val="24"/>
        </w:rPr>
        <w:t>persisting</w:t>
      </w:r>
      <w:r>
        <w:rPr>
          <w:spacing w:val="-6"/>
          <w:sz w:val="24"/>
        </w:rPr>
        <w:t xml:space="preserve"> </w:t>
      </w:r>
      <w:r>
        <w:rPr>
          <w:sz w:val="24"/>
        </w:rPr>
        <w:t>racial</w:t>
      </w:r>
      <w:r>
        <w:rPr>
          <w:spacing w:val="-3"/>
          <w:sz w:val="24"/>
        </w:rPr>
        <w:t xml:space="preserve"> </w:t>
      </w:r>
      <w:r>
        <w:rPr>
          <w:sz w:val="24"/>
        </w:rPr>
        <w:t>injustices,</w:t>
      </w:r>
      <w:r>
        <w:rPr>
          <w:spacing w:val="-3"/>
          <w:sz w:val="24"/>
        </w:rPr>
        <w:t xml:space="preserve"> </w:t>
      </w:r>
      <w:r>
        <w:rPr>
          <w:sz w:val="24"/>
        </w:rPr>
        <w:t>on</w:t>
      </w:r>
      <w:r>
        <w:rPr>
          <w:spacing w:val="-3"/>
          <w:sz w:val="24"/>
        </w:rPr>
        <w:t xml:space="preserve"> </w:t>
      </w:r>
      <w:r>
        <w:rPr>
          <w:sz w:val="24"/>
        </w:rPr>
        <w:t>African Americans in the United States. The statement speaks out for the importance of acknowledging the trauma that African Americans have experienced and continue to experience and commits to several steps to heighten awareness of the impact of trauma an</w:t>
      </w:r>
      <w:r>
        <w:rPr>
          <w:sz w:val="24"/>
        </w:rPr>
        <w:t>d racism on African American children and families and support improvement of care by child trauma professionals.</w:t>
      </w:r>
    </w:p>
    <w:p w14:paraId="28DC7B35" w14:textId="77777777" w:rsidR="00FA7496" w:rsidRDefault="00C5409B">
      <w:pPr>
        <w:pStyle w:val="BodyText"/>
        <w:ind w:left="820" w:right="207"/>
      </w:pPr>
      <w:hyperlink r:id="rId31">
        <w:r>
          <w:rPr>
            <w:color w:val="0000FF"/>
            <w:spacing w:val="-2"/>
            <w:u w:val="single" w:color="0000FF"/>
          </w:rPr>
          <w:t>https://www.nctsn.o</w:t>
        </w:r>
        <w:r>
          <w:rPr>
            <w:color w:val="0000FF"/>
            <w:spacing w:val="-2"/>
            <w:u w:val="single" w:color="0000FF"/>
          </w:rPr>
          <w:t>rg/resources/racial-injustice-and-trauma-african-americans-us-nctsn-</w:t>
        </w:r>
      </w:hyperlink>
      <w:r>
        <w:rPr>
          <w:color w:val="0000FF"/>
          <w:spacing w:val="-2"/>
        </w:rPr>
        <w:t xml:space="preserve"> </w:t>
      </w:r>
      <w:hyperlink r:id="rId32">
        <w:r>
          <w:rPr>
            <w:color w:val="0000FF"/>
            <w:spacing w:val="-2"/>
            <w:u w:val="single" w:color="0000FF"/>
          </w:rPr>
          <w:t>position-statement</w:t>
        </w:r>
      </w:hyperlink>
    </w:p>
    <w:p w14:paraId="2D6F668A" w14:textId="77777777" w:rsidR="00FA7496" w:rsidRDefault="00FA7496">
      <w:pPr>
        <w:pStyle w:val="BodyText"/>
        <w:spacing w:before="4"/>
        <w:rPr>
          <w:sz w:val="20"/>
        </w:rPr>
      </w:pPr>
    </w:p>
    <w:p w14:paraId="25BD7E26" w14:textId="77777777" w:rsidR="00FA7496" w:rsidRDefault="00C5409B">
      <w:pPr>
        <w:pStyle w:val="ListParagraph"/>
        <w:numPr>
          <w:ilvl w:val="0"/>
          <w:numId w:val="1"/>
        </w:numPr>
        <w:tabs>
          <w:tab w:val="left" w:pos="819"/>
          <w:tab w:val="left" w:pos="820"/>
        </w:tabs>
        <w:ind w:left="819"/>
        <w:rPr>
          <w:sz w:val="24"/>
        </w:rPr>
      </w:pPr>
      <w:r>
        <w:rPr>
          <w:b/>
          <w:sz w:val="24"/>
        </w:rPr>
        <w:t>Parent Tips for Helping Adolescents After Disasters</w:t>
      </w:r>
      <w:r>
        <w:rPr>
          <w:sz w:val="24"/>
        </w:rPr>
        <w:t>—This table lists possible reactions,</w:t>
      </w:r>
      <w:r>
        <w:rPr>
          <w:spacing w:val="-3"/>
          <w:sz w:val="24"/>
        </w:rPr>
        <w:t xml:space="preserve"> </w:t>
      </w:r>
      <w:r>
        <w:rPr>
          <w:sz w:val="24"/>
        </w:rPr>
        <w:t>suggested</w:t>
      </w:r>
      <w:r>
        <w:rPr>
          <w:spacing w:val="-2"/>
          <w:sz w:val="24"/>
        </w:rPr>
        <w:t xml:space="preserve"> </w:t>
      </w:r>
      <w:r>
        <w:rPr>
          <w:sz w:val="24"/>
        </w:rPr>
        <w:t>responses,</w:t>
      </w:r>
      <w:r>
        <w:rPr>
          <w:spacing w:val="-3"/>
          <w:sz w:val="24"/>
        </w:rPr>
        <w:t xml:space="preserve"> </w:t>
      </w:r>
      <w:r>
        <w:rPr>
          <w:sz w:val="24"/>
        </w:rPr>
        <w:t>and</w:t>
      </w:r>
      <w:r>
        <w:rPr>
          <w:spacing w:val="-3"/>
          <w:sz w:val="24"/>
        </w:rPr>
        <w:t xml:space="preserve"> </w:t>
      </w:r>
      <w:r>
        <w:rPr>
          <w:sz w:val="24"/>
        </w:rPr>
        <w:t>examples</w:t>
      </w:r>
      <w:r>
        <w:rPr>
          <w:spacing w:val="-3"/>
          <w:sz w:val="24"/>
        </w:rPr>
        <w:t xml:space="preserve"> </w:t>
      </w:r>
      <w:r>
        <w:rPr>
          <w:sz w:val="24"/>
        </w:rPr>
        <w:t>of</w:t>
      </w:r>
      <w:r>
        <w:rPr>
          <w:spacing w:val="-4"/>
          <w:sz w:val="24"/>
        </w:rPr>
        <w:t xml:space="preserve"> </w:t>
      </w:r>
      <w:r>
        <w:rPr>
          <w:sz w:val="24"/>
        </w:rPr>
        <w:t>things</w:t>
      </w:r>
      <w:r>
        <w:rPr>
          <w:spacing w:val="-3"/>
          <w:sz w:val="24"/>
        </w:rPr>
        <w:t xml:space="preserve"> </w:t>
      </w:r>
      <w:r>
        <w:rPr>
          <w:sz w:val="24"/>
        </w:rPr>
        <w:t>parents</w:t>
      </w:r>
      <w:r>
        <w:rPr>
          <w:spacing w:val="-3"/>
          <w:sz w:val="24"/>
        </w:rPr>
        <w:t xml:space="preserve"> </w:t>
      </w:r>
      <w:r>
        <w:rPr>
          <w:sz w:val="24"/>
        </w:rPr>
        <w:t>can</w:t>
      </w:r>
      <w:r>
        <w:rPr>
          <w:spacing w:val="-3"/>
          <w:sz w:val="24"/>
        </w:rPr>
        <w:t xml:space="preserve"> </w:t>
      </w:r>
      <w:r>
        <w:rPr>
          <w:sz w:val="24"/>
        </w:rPr>
        <w:t>do</w:t>
      </w:r>
      <w:r>
        <w:rPr>
          <w:spacing w:val="-2"/>
          <w:sz w:val="24"/>
        </w:rPr>
        <w:t xml:space="preserve"> </w:t>
      </w:r>
      <w:r>
        <w:rPr>
          <w:sz w:val="24"/>
        </w:rPr>
        <w:t>and</w:t>
      </w:r>
      <w:r>
        <w:rPr>
          <w:spacing w:val="-2"/>
          <w:sz w:val="24"/>
        </w:rPr>
        <w:t xml:space="preserve"> </w:t>
      </w:r>
      <w:r>
        <w:rPr>
          <w:sz w:val="24"/>
        </w:rPr>
        <w:t>say</w:t>
      </w:r>
      <w:r>
        <w:rPr>
          <w:spacing w:val="-8"/>
          <w:sz w:val="24"/>
        </w:rPr>
        <w:t xml:space="preserve"> </w:t>
      </w:r>
      <w:r>
        <w:rPr>
          <w:sz w:val="24"/>
        </w:rPr>
        <w:t>to</w:t>
      </w:r>
      <w:r>
        <w:rPr>
          <w:spacing w:val="-3"/>
          <w:sz w:val="24"/>
        </w:rPr>
        <w:t xml:space="preserve"> </w:t>
      </w:r>
      <w:r>
        <w:rPr>
          <w:sz w:val="24"/>
        </w:rPr>
        <w:t xml:space="preserve">children affected by a disaster. </w:t>
      </w:r>
      <w:hyperlink r:id="rId33">
        <w:r>
          <w:rPr>
            <w:color w:val="0000FF"/>
            <w:spacing w:val="-2"/>
            <w:sz w:val="24"/>
            <w:u w:val="single" w:color="0000FF"/>
          </w:rPr>
          <w:t>https://www.nctsn.org/sites/default/files/resources/pfa_parent_tips_for_helping_adolesce</w:t>
        </w:r>
      </w:hyperlink>
      <w:r>
        <w:rPr>
          <w:color w:val="0000FF"/>
          <w:spacing w:val="-2"/>
          <w:sz w:val="24"/>
        </w:rPr>
        <w:t xml:space="preserve"> </w:t>
      </w:r>
      <w:hyperlink r:id="rId34">
        <w:r>
          <w:rPr>
            <w:color w:val="0000FF"/>
            <w:spacing w:val="-2"/>
            <w:sz w:val="24"/>
            <w:u w:val="single" w:color="0000FF"/>
          </w:rPr>
          <w:t>nts_after_disasters.pdf</w:t>
        </w:r>
      </w:hyperlink>
    </w:p>
    <w:p w14:paraId="719D2C40" w14:textId="77777777" w:rsidR="00FA7496" w:rsidRDefault="00FA7496">
      <w:pPr>
        <w:pStyle w:val="BodyText"/>
        <w:spacing w:before="1"/>
        <w:rPr>
          <w:sz w:val="16"/>
        </w:rPr>
      </w:pPr>
    </w:p>
    <w:p w14:paraId="35B79926" w14:textId="77777777" w:rsidR="00FA7496" w:rsidRDefault="00C5409B">
      <w:pPr>
        <w:pStyle w:val="BodyText"/>
        <w:spacing w:before="90"/>
        <w:ind w:left="820"/>
      </w:pPr>
      <w:r>
        <w:t xml:space="preserve">The table is also available in Spanish at </w:t>
      </w:r>
      <w:hyperlink r:id="rId35">
        <w:r>
          <w:rPr>
            <w:color w:val="0000FF"/>
            <w:spacing w:val="-2"/>
            <w:u w:val="single" w:color="0000FF"/>
          </w:rPr>
          <w:t>https://www.nctsn.org/sites/default/files/resources/pfa_parent_tips_for_helping_adolesce</w:t>
        </w:r>
      </w:hyperlink>
      <w:r>
        <w:rPr>
          <w:color w:val="0000FF"/>
          <w:spacing w:val="-2"/>
        </w:rPr>
        <w:t xml:space="preserve"> </w:t>
      </w:r>
      <w:hyperlink r:id="rId36">
        <w:r>
          <w:rPr>
            <w:color w:val="0000FF"/>
            <w:spacing w:val="-2"/>
            <w:u w:val="single" w:color="0000FF"/>
          </w:rPr>
          <w:t>nts_after_disasters_sp.pdf</w:t>
        </w:r>
        <w:r>
          <w:rPr>
            <w:spacing w:val="-2"/>
          </w:rPr>
          <w:t>.</w:t>
        </w:r>
      </w:hyperlink>
    </w:p>
    <w:p w14:paraId="5F7B110F" w14:textId="77777777" w:rsidR="00FA7496" w:rsidRDefault="00FA7496">
      <w:pPr>
        <w:pStyle w:val="BodyText"/>
        <w:spacing w:before="10"/>
        <w:rPr>
          <w:sz w:val="20"/>
        </w:rPr>
      </w:pPr>
    </w:p>
    <w:p w14:paraId="0F4A4684" w14:textId="77777777" w:rsidR="00FA7496" w:rsidRDefault="00C5409B">
      <w:pPr>
        <w:pStyle w:val="ListParagraph"/>
        <w:numPr>
          <w:ilvl w:val="0"/>
          <w:numId w:val="1"/>
        </w:numPr>
        <w:tabs>
          <w:tab w:val="left" w:pos="819"/>
          <w:tab w:val="left" w:pos="820"/>
        </w:tabs>
        <w:ind w:left="819" w:right="128"/>
        <w:rPr>
          <w:sz w:val="24"/>
        </w:rPr>
      </w:pPr>
      <w:r>
        <w:rPr>
          <w:b/>
          <w:sz w:val="24"/>
        </w:rPr>
        <w:t>Parent Tips for Helping Infants and Toddlers After Disasters</w:t>
      </w:r>
      <w:r>
        <w:rPr>
          <w:sz w:val="24"/>
        </w:rPr>
        <w:t>—This table lists possibl</w:t>
      </w:r>
      <w:r>
        <w:rPr>
          <w:sz w:val="24"/>
        </w:rPr>
        <w:t xml:space="preserve">e reactions, how to understand them, and suggestions that can help parents of infants and toddlers support their young children in coping with their emotions after a </w:t>
      </w:r>
      <w:r>
        <w:rPr>
          <w:spacing w:val="-2"/>
          <w:sz w:val="24"/>
        </w:rPr>
        <w:t xml:space="preserve">disaster. </w:t>
      </w:r>
      <w:hyperlink r:id="rId37">
        <w:r>
          <w:rPr>
            <w:color w:val="0000FF"/>
            <w:spacing w:val="-2"/>
            <w:sz w:val="24"/>
            <w:u w:val="single" w:color="0000FF"/>
          </w:rPr>
          <w:t>https://www.nctsn.org/sites/default/files/resources/pfa_parent_tips_for_helping_infants_a</w:t>
        </w:r>
      </w:hyperlink>
    </w:p>
    <w:p w14:paraId="2F7FF62B" w14:textId="77777777" w:rsidR="00FA7496" w:rsidRDefault="00FA7496">
      <w:pPr>
        <w:rPr>
          <w:sz w:val="24"/>
        </w:rPr>
        <w:sectPr w:rsidR="00FA7496">
          <w:pgSz w:w="12240" w:h="15840"/>
          <w:pgMar w:top="1360" w:right="1340" w:bottom="1560" w:left="1340" w:header="0" w:footer="1362" w:gutter="0"/>
          <w:cols w:space="720"/>
        </w:sectPr>
      </w:pPr>
    </w:p>
    <w:p w14:paraId="5B139CA5" w14:textId="77777777" w:rsidR="00FA7496" w:rsidRDefault="00C5409B">
      <w:pPr>
        <w:pStyle w:val="BodyText"/>
        <w:spacing w:before="74"/>
        <w:ind w:left="820"/>
      </w:pPr>
      <w:hyperlink r:id="rId38">
        <w:r>
          <w:rPr>
            <w:color w:val="0000FF"/>
            <w:spacing w:val="-2"/>
            <w:u w:val="single" w:color="0000FF"/>
          </w:rPr>
          <w:t>nd_toddlers_after_disasters.pdf</w:t>
        </w:r>
      </w:hyperlink>
    </w:p>
    <w:p w14:paraId="1A6D5BA8" w14:textId="77777777" w:rsidR="00FA7496" w:rsidRDefault="00FA7496">
      <w:pPr>
        <w:pStyle w:val="BodyText"/>
        <w:spacing w:before="2"/>
        <w:rPr>
          <w:sz w:val="16"/>
        </w:rPr>
      </w:pPr>
    </w:p>
    <w:p w14:paraId="7061FD37" w14:textId="77777777" w:rsidR="00FA7496" w:rsidRDefault="00C5409B">
      <w:pPr>
        <w:pStyle w:val="BodyText"/>
        <w:spacing w:before="90"/>
        <w:ind w:left="820"/>
      </w:pPr>
      <w:r>
        <w:t xml:space="preserve">The table is also available in Spanish at </w:t>
      </w:r>
      <w:hyperlink r:id="rId39">
        <w:r>
          <w:rPr>
            <w:color w:val="0000FF"/>
            <w:spacing w:val="-2"/>
            <w:u w:val="single" w:color="0000FF"/>
          </w:rPr>
          <w:t>https://www.nctsn.org/sites/default/files/resources/pfa_parent_tips_for_helping_infants_a</w:t>
        </w:r>
      </w:hyperlink>
      <w:r>
        <w:rPr>
          <w:color w:val="0000FF"/>
          <w:spacing w:val="-2"/>
        </w:rPr>
        <w:t xml:space="preserve"> </w:t>
      </w:r>
      <w:hyperlink r:id="rId40">
        <w:r>
          <w:rPr>
            <w:color w:val="0000FF"/>
            <w:spacing w:val="-2"/>
            <w:u w:val="single" w:color="0000FF"/>
          </w:rPr>
          <w:t>nd_toddlers_after_disasters_sp.pdf</w:t>
        </w:r>
        <w:r>
          <w:rPr>
            <w:spacing w:val="-2"/>
          </w:rPr>
          <w:t>.</w:t>
        </w:r>
      </w:hyperlink>
    </w:p>
    <w:p w14:paraId="7A3C283B" w14:textId="77777777" w:rsidR="00FA7496" w:rsidRDefault="00FA7496">
      <w:pPr>
        <w:pStyle w:val="BodyText"/>
        <w:spacing w:before="10"/>
        <w:rPr>
          <w:sz w:val="20"/>
        </w:rPr>
      </w:pPr>
    </w:p>
    <w:p w14:paraId="70E04602" w14:textId="77777777" w:rsidR="00FA7496" w:rsidRDefault="00C5409B">
      <w:pPr>
        <w:pStyle w:val="ListParagraph"/>
        <w:numPr>
          <w:ilvl w:val="0"/>
          <w:numId w:val="1"/>
        </w:numPr>
        <w:tabs>
          <w:tab w:val="left" w:pos="819"/>
          <w:tab w:val="left" w:pos="820"/>
        </w:tabs>
        <w:ind w:left="819" w:right="141"/>
        <w:rPr>
          <w:sz w:val="24"/>
        </w:rPr>
      </w:pPr>
      <w:r>
        <w:rPr>
          <w:b/>
          <w:sz w:val="24"/>
        </w:rPr>
        <w:t>Parent Tips for Helping Preschool-age Childre</w:t>
      </w:r>
      <w:r>
        <w:rPr>
          <w:b/>
          <w:sz w:val="24"/>
        </w:rPr>
        <w:t>n After Disasters</w:t>
      </w:r>
      <w:r>
        <w:rPr>
          <w:sz w:val="24"/>
        </w:rPr>
        <w:t>—This table lists possible</w:t>
      </w:r>
      <w:r>
        <w:rPr>
          <w:spacing w:val="-4"/>
          <w:sz w:val="24"/>
        </w:rPr>
        <w:t xml:space="preserve"> </w:t>
      </w:r>
      <w:r>
        <w:rPr>
          <w:sz w:val="24"/>
        </w:rPr>
        <w:t>reactions,</w:t>
      </w:r>
      <w:r>
        <w:rPr>
          <w:spacing w:val="-3"/>
          <w:sz w:val="24"/>
        </w:rPr>
        <w:t xml:space="preserve"> </w:t>
      </w:r>
      <w:r>
        <w:rPr>
          <w:sz w:val="24"/>
        </w:rPr>
        <w:t>suggested</w:t>
      </w:r>
      <w:r>
        <w:rPr>
          <w:spacing w:val="-3"/>
          <w:sz w:val="24"/>
        </w:rPr>
        <w:t xml:space="preserve"> </w:t>
      </w:r>
      <w:r>
        <w:rPr>
          <w:sz w:val="24"/>
        </w:rPr>
        <w:t>responses,</w:t>
      </w:r>
      <w:r>
        <w:rPr>
          <w:spacing w:val="-3"/>
          <w:sz w:val="24"/>
        </w:rPr>
        <w:t xml:space="preserve"> </w:t>
      </w:r>
      <w:r>
        <w:rPr>
          <w:sz w:val="24"/>
        </w:rPr>
        <w:t>and</w:t>
      </w:r>
      <w:r>
        <w:rPr>
          <w:spacing w:val="-1"/>
          <w:sz w:val="24"/>
        </w:rPr>
        <w:t xml:space="preserve"> </w:t>
      </w:r>
      <w:r>
        <w:rPr>
          <w:sz w:val="24"/>
        </w:rPr>
        <w:t>examples</w:t>
      </w:r>
      <w:r>
        <w:rPr>
          <w:spacing w:val="-3"/>
          <w:sz w:val="24"/>
        </w:rPr>
        <w:t xml:space="preserve"> </w:t>
      </w:r>
      <w:r>
        <w:rPr>
          <w:sz w:val="24"/>
        </w:rPr>
        <w:t>of</w:t>
      </w:r>
      <w:r>
        <w:rPr>
          <w:spacing w:val="-4"/>
          <w:sz w:val="24"/>
        </w:rPr>
        <w:t xml:space="preserve"> </w:t>
      </w:r>
      <w:r>
        <w:rPr>
          <w:sz w:val="24"/>
        </w:rPr>
        <w:t>things</w:t>
      </w:r>
      <w:r>
        <w:rPr>
          <w:spacing w:val="-3"/>
          <w:sz w:val="24"/>
        </w:rPr>
        <w:t xml:space="preserve"> </w:t>
      </w:r>
      <w:r>
        <w:rPr>
          <w:sz w:val="24"/>
        </w:rPr>
        <w:t>parents</w:t>
      </w:r>
      <w:r>
        <w:rPr>
          <w:spacing w:val="-3"/>
          <w:sz w:val="24"/>
        </w:rPr>
        <w:t xml:space="preserve"> </w:t>
      </w:r>
      <w:r>
        <w:rPr>
          <w:sz w:val="24"/>
        </w:rPr>
        <w:t>can</w:t>
      </w:r>
      <w:r>
        <w:rPr>
          <w:spacing w:val="-1"/>
          <w:sz w:val="24"/>
        </w:rPr>
        <w:t xml:space="preserve"> </w:t>
      </w:r>
      <w:r>
        <w:rPr>
          <w:sz w:val="24"/>
        </w:rPr>
        <w:t>do</w:t>
      </w:r>
      <w:r>
        <w:rPr>
          <w:spacing w:val="-3"/>
          <w:sz w:val="24"/>
        </w:rPr>
        <w:t xml:space="preserve"> </w:t>
      </w:r>
      <w:r>
        <w:rPr>
          <w:sz w:val="24"/>
        </w:rPr>
        <w:t>and</w:t>
      </w:r>
      <w:r>
        <w:rPr>
          <w:spacing w:val="-3"/>
          <w:sz w:val="24"/>
        </w:rPr>
        <w:t xml:space="preserve"> </w:t>
      </w:r>
      <w:r>
        <w:rPr>
          <w:sz w:val="24"/>
        </w:rPr>
        <w:t>say</w:t>
      </w:r>
      <w:r>
        <w:rPr>
          <w:spacing w:val="-8"/>
          <w:sz w:val="24"/>
        </w:rPr>
        <w:t xml:space="preserve"> </w:t>
      </w:r>
      <w:r>
        <w:rPr>
          <w:sz w:val="24"/>
        </w:rPr>
        <w:t xml:space="preserve">to help children in their preschool years who have been affected by a disaster. </w:t>
      </w:r>
      <w:hyperlink r:id="rId41">
        <w:r>
          <w:rPr>
            <w:color w:val="0000FF"/>
            <w:spacing w:val="-2"/>
            <w:sz w:val="24"/>
            <w:u w:val="single" w:color="0000FF"/>
          </w:rPr>
          <w:t>https://www.nctsn.org/sites/default/files/resources/pfa_parent_tips_for_helping_preschoo</w:t>
        </w:r>
      </w:hyperlink>
      <w:r>
        <w:rPr>
          <w:color w:val="0000FF"/>
          <w:spacing w:val="-2"/>
          <w:sz w:val="24"/>
        </w:rPr>
        <w:t xml:space="preserve"> </w:t>
      </w:r>
      <w:hyperlink r:id="rId42">
        <w:r>
          <w:rPr>
            <w:color w:val="0000FF"/>
            <w:spacing w:val="-2"/>
            <w:sz w:val="24"/>
            <w:u w:val="single" w:color="0000FF"/>
          </w:rPr>
          <w:t>l_age_children_after_disasters.pdf</w:t>
        </w:r>
      </w:hyperlink>
    </w:p>
    <w:p w14:paraId="66EAAE30" w14:textId="77777777" w:rsidR="00FA7496" w:rsidRDefault="00FA7496">
      <w:pPr>
        <w:pStyle w:val="BodyText"/>
        <w:spacing w:before="1"/>
        <w:rPr>
          <w:sz w:val="16"/>
        </w:rPr>
      </w:pPr>
    </w:p>
    <w:p w14:paraId="54296431" w14:textId="77777777" w:rsidR="00FA7496" w:rsidRDefault="00C5409B">
      <w:pPr>
        <w:pStyle w:val="BodyText"/>
        <w:spacing w:before="90"/>
        <w:ind w:left="820"/>
      </w:pPr>
      <w:r>
        <w:t xml:space="preserve">The table is also available in Spanish at </w:t>
      </w:r>
      <w:hyperlink r:id="rId43">
        <w:r>
          <w:rPr>
            <w:color w:val="0000FF"/>
            <w:spacing w:val="-2"/>
            <w:u w:val="single" w:color="0000FF"/>
          </w:rPr>
          <w:t>https://www.nctsn.org/sites/default/files/resources/pfa_parent_tips_for_helping_preschoo</w:t>
        </w:r>
      </w:hyperlink>
      <w:r>
        <w:rPr>
          <w:color w:val="0000FF"/>
          <w:spacing w:val="-2"/>
        </w:rPr>
        <w:t xml:space="preserve"> </w:t>
      </w:r>
      <w:hyperlink r:id="rId44">
        <w:r>
          <w:rPr>
            <w:color w:val="0000FF"/>
            <w:spacing w:val="-2"/>
            <w:u w:val="single" w:color="0000FF"/>
          </w:rPr>
          <w:t>l_age_children_after_disasters_sp.pdf</w:t>
        </w:r>
        <w:r>
          <w:rPr>
            <w:spacing w:val="-2"/>
          </w:rPr>
          <w:t>.</w:t>
        </w:r>
      </w:hyperlink>
    </w:p>
    <w:p w14:paraId="52F59633" w14:textId="77777777" w:rsidR="00FA7496" w:rsidRDefault="00FA7496">
      <w:pPr>
        <w:pStyle w:val="BodyText"/>
        <w:spacing w:before="10"/>
        <w:rPr>
          <w:sz w:val="20"/>
        </w:rPr>
      </w:pPr>
    </w:p>
    <w:p w14:paraId="328FF9AC" w14:textId="77777777" w:rsidR="00FA7496" w:rsidRDefault="00C5409B">
      <w:pPr>
        <w:pStyle w:val="ListParagraph"/>
        <w:numPr>
          <w:ilvl w:val="0"/>
          <w:numId w:val="1"/>
        </w:numPr>
        <w:tabs>
          <w:tab w:val="left" w:pos="819"/>
          <w:tab w:val="left" w:pos="820"/>
        </w:tabs>
        <w:rPr>
          <w:sz w:val="24"/>
        </w:rPr>
      </w:pPr>
      <w:r>
        <w:rPr>
          <w:b/>
          <w:sz w:val="24"/>
        </w:rPr>
        <w:t>Parent Tips for Helping Sch</w:t>
      </w:r>
      <w:r>
        <w:rPr>
          <w:b/>
          <w:sz w:val="24"/>
        </w:rPr>
        <w:t>ool-age Children After Disasters</w:t>
      </w:r>
      <w:r>
        <w:rPr>
          <w:sz w:val="24"/>
        </w:rPr>
        <w:t>—This table lists possible</w:t>
      </w:r>
      <w:r>
        <w:rPr>
          <w:spacing w:val="-4"/>
          <w:sz w:val="24"/>
        </w:rPr>
        <w:t xml:space="preserve"> </w:t>
      </w:r>
      <w:r>
        <w:rPr>
          <w:sz w:val="24"/>
        </w:rPr>
        <w:t>reactions,</w:t>
      </w:r>
      <w:r>
        <w:rPr>
          <w:spacing w:val="-3"/>
          <w:sz w:val="24"/>
        </w:rPr>
        <w:t xml:space="preserve"> </w:t>
      </w:r>
      <w:r>
        <w:rPr>
          <w:sz w:val="24"/>
        </w:rPr>
        <w:t>suggested</w:t>
      </w:r>
      <w:r>
        <w:rPr>
          <w:spacing w:val="-3"/>
          <w:sz w:val="24"/>
        </w:rPr>
        <w:t xml:space="preserve"> </w:t>
      </w:r>
      <w:r>
        <w:rPr>
          <w:sz w:val="24"/>
        </w:rPr>
        <w:t>responses,</w:t>
      </w:r>
      <w:r>
        <w:rPr>
          <w:spacing w:val="-3"/>
          <w:sz w:val="24"/>
        </w:rPr>
        <w:t xml:space="preserve"> </w:t>
      </w:r>
      <w:r>
        <w:rPr>
          <w:sz w:val="24"/>
        </w:rPr>
        <w:t>and</w:t>
      </w:r>
      <w:r>
        <w:rPr>
          <w:spacing w:val="-1"/>
          <w:sz w:val="24"/>
        </w:rPr>
        <w:t xml:space="preserve"> </w:t>
      </w:r>
      <w:r>
        <w:rPr>
          <w:sz w:val="24"/>
        </w:rPr>
        <w:t>examples</w:t>
      </w:r>
      <w:r>
        <w:rPr>
          <w:spacing w:val="-3"/>
          <w:sz w:val="24"/>
        </w:rPr>
        <w:t xml:space="preserve"> </w:t>
      </w:r>
      <w:r>
        <w:rPr>
          <w:sz w:val="24"/>
        </w:rPr>
        <w:t>of</w:t>
      </w:r>
      <w:r>
        <w:rPr>
          <w:spacing w:val="-4"/>
          <w:sz w:val="24"/>
        </w:rPr>
        <w:t xml:space="preserve"> </w:t>
      </w:r>
      <w:r>
        <w:rPr>
          <w:sz w:val="24"/>
        </w:rPr>
        <w:t>things</w:t>
      </w:r>
      <w:r>
        <w:rPr>
          <w:spacing w:val="-3"/>
          <w:sz w:val="24"/>
        </w:rPr>
        <w:t xml:space="preserve"> </w:t>
      </w:r>
      <w:r>
        <w:rPr>
          <w:sz w:val="24"/>
        </w:rPr>
        <w:t>parents</w:t>
      </w:r>
      <w:r>
        <w:rPr>
          <w:spacing w:val="-3"/>
          <w:sz w:val="24"/>
        </w:rPr>
        <w:t xml:space="preserve"> </w:t>
      </w:r>
      <w:r>
        <w:rPr>
          <w:sz w:val="24"/>
        </w:rPr>
        <w:t>can</w:t>
      </w:r>
      <w:r>
        <w:rPr>
          <w:spacing w:val="-1"/>
          <w:sz w:val="24"/>
        </w:rPr>
        <w:t xml:space="preserve"> </w:t>
      </w:r>
      <w:r>
        <w:rPr>
          <w:sz w:val="24"/>
        </w:rPr>
        <w:t>do</w:t>
      </w:r>
      <w:r>
        <w:rPr>
          <w:spacing w:val="-3"/>
          <w:sz w:val="24"/>
        </w:rPr>
        <w:t xml:space="preserve"> </w:t>
      </w:r>
      <w:r>
        <w:rPr>
          <w:sz w:val="24"/>
        </w:rPr>
        <w:t>and</w:t>
      </w:r>
      <w:r>
        <w:rPr>
          <w:spacing w:val="-3"/>
          <w:sz w:val="24"/>
        </w:rPr>
        <w:t xml:space="preserve"> </w:t>
      </w:r>
      <w:r>
        <w:rPr>
          <w:sz w:val="24"/>
        </w:rPr>
        <w:t>say</w:t>
      </w:r>
      <w:r>
        <w:rPr>
          <w:spacing w:val="-8"/>
          <w:sz w:val="24"/>
        </w:rPr>
        <w:t xml:space="preserve"> </w:t>
      </w:r>
      <w:r>
        <w:rPr>
          <w:sz w:val="24"/>
        </w:rPr>
        <w:t xml:space="preserve">to support their school-age children after a disaster. </w:t>
      </w:r>
      <w:hyperlink r:id="rId45">
        <w:r>
          <w:rPr>
            <w:color w:val="0000FF"/>
            <w:spacing w:val="-2"/>
            <w:sz w:val="24"/>
            <w:u w:val="single" w:color="0000FF"/>
          </w:rPr>
          <w:t>https://www.nctsn.org/sites/default/files/resources/pfa_parent_tips_for_helping_school_a</w:t>
        </w:r>
      </w:hyperlink>
      <w:r>
        <w:rPr>
          <w:color w:val="0000FF"/>
          <w:spacing w:val="-2"/>
          <w:sz w:val="24"/>
        </w:rPr>
        <w:t xml:space="preserve"> </w:t>
      </w:r>
      <w:hyperlink r:id="rId46">
        <w:r>
          <w:rPr>
            <w:color w:val="0000FF"/>
            <w:spacing w:val="-2"/>
            <w:sz w:val="24"/>
            <w:u w:val="single" w:color="0000FF"/>
          </w:rPr>
          <w:t>ge_children_after_disasters.pdf</w:t>
        </w:r>
      </w:hyperlink>
    </w:p>
    <w:p w14:paraId="5869F87A" w14:textId="77777777" w:rsidR="00FA7496" w:rsidRDefault="00FA7496">
      <w:pPr>
        <w:pStyle w:val="BodyText"/>
        <w:spacing w:before="1"/>
        <w:rPr>
          <w:sz w:val="16"/>
        </w:rPr>
      </w:pPr>
    </w:p>
    <w:p w14:paraId="746E349D" w14:textId="77777777" w:rsidR="00FA7496" w:rsidRDefault="00C5409B">
      <w:pPr>
        <w:pStyle w:val="BodyText"/>
        <w:spacing w:before="90"/>
        <w:ind w:left="820"/>
      </w:pPr>
      <w:r>
        <w:t xml:space="preserve">The table is also available in Spanish at </w:t>
      </w:r>
      <w:hyperlink r:id="rId47">
        <w:r>
          <w:rPr>
            <w:color w:val="0000FF"/>
            <w:spacing w:val="-2"/>
            <w:u w:val="single" w:color="0000FF"/>
          </w:rPr>
          <w:t>https://www.nctsn.org/sites/default/files/resources/pfa_parent_tips_for_helping_school_a</w:t>
        </w:r>
      </w:hyperlink>
      <w:r>
        <w:rPr>
          <w:color w:val="0000FF"/>
          <w:spacing w:val="-2"/>
        </w:rPr>
        <w:t xml:space="preserve"> </w:t>
      </w:r>
      <w:hyperlink r:id="rId48">
        <w:r>
          <w:rPr>
            <w:color w:val="0000FF"/>
            <w:spacing w:val="-2"/>
            <w:u w:val="single" w:color="0000FF"/>
          </w:rPr>
          <w:t>ge_children_after_disasters_sp.pdf</w:t>
        </w:r>
        <w:r>
          <w:rPr>
            <w:spacing w:val="-2"/>
          </w:rPr>
          <w:t>.</w:t>
        </w:r>
      </w:hyperlink>
    </w:p>
    <w:p w14:paraId="42E55223" w14:textId="77777777" w:rsidR="00FA7496" w:rsidRDefault="00FA7496">
      <w:pPr>
        <w:pStyle w:val="BodyText"/>
        <w:spacing w:before="10"/>
        <w:rPr>
          <w:sz w:val="20"/>
        </w:rPr>
      </w:pPr>
    </w:p>
    <w:p w14:paraId="728CE027" w14:textId="77777777" w:rsidR="00FA7496" w:rsidRDefault="00C5409B">
      <w:pPr>
        <w:pStyle w:val="ListParagraph"/>
        <w:numPr>
          <w:ilvl w:val="0"/>
          <w:numId w:val="1"/>
        </w:numPr>
        <w:tabs>
          <w:tab w:val="left" w:pos="819"/>
          <w:tab w:val="left" w:pos="820"/>
        </w:tabs>
        <w:ind w:right="184"/>
        <w:rPr>
          <w:sz w:val="24"/>
        </w:rPr>
      </w:pPr>
      <w:r>
        <w:rPr>
          <w:b/>
          <w:sz w:val="24"/>
        </w:rPr>
        <w:t>Resilience and Coping Intervention (RCI)</w:t>
      </w:r>
      <w:r>
        <w:rPr>
          <w:sz w:val="24"/>
        </w:rPr>
        <w:t>—This intervention can be used to help children and adolescents cope with disasters and other forms of community</w:t>
      </w:r>
      <w:r>
        <w:rPr>
          <w:spacing w:val="-1"/>
          <w:sz w:val="24"/>
        </w:rPr>
        <w:t xml:space="preserve"> </w:t>
      </w:r>
      <w:r>
        <w:rPr>
          <w:sz w:val="24"/>
        </w:rPr>
        <w:t>trauma. RCI is designed for groups of 5 to 10 people and can be delivered in one or several sessions. R</w:t>
      </w:r>
      <w:r>
        <w:rPr>
          <w:sz w:val="24"/>
        </w:rPr>
        <w:t>CI</w:t>
      </w:r>
      <w:r>
        <w:rPr>
          <w:spacing w:val="-7"/>
          <w:sz w:val="24"/>
        </w:rPr>
        <w:t xml:space="preserve"> </w:t>
      </w:r>
      <w:r>
        <w:rPr>
          <w:sz w:val="24"/>
        </w:rPr>
        <w:t>groups</w:t>
      </w:r>
      <w:r>
        <w:rPr>
          <w:spacing w:val="-3"/>
          <w:sz w:val="24"/>
        </w:rPr>
        <w:t xml:space="preserve"> </w:t>
      </w:r>
      <w:r>
        <w:rPr>
          <w:sz w:val="24"/>
        </w:rPr>
        <w:t>can</w:t>
      </w:r>
      <w:r>
        <w:rPr>
          <w:spacing w:val="-3"/>
          <w:sz w:val="24"/>
        </w:rPr>
        <w:t xml:space="preserve"> </w:t>
      </w:r>
      <w:r>
        <w:rPr>
          <w:sz w:val="24"/>
        </w:rPr>
        <w:t>be</w:t>
      </w:r>
      <w:r>
        <w:rPr>
          <w:spacing w:val="-4"/>
          <w:sz w:val="24"/>
        </w:rPr>
        <w:t xml:space="preserve"> </w:t>
      </w:r>
      <w:r>
        <w:rPr>
          <w:sz w:val="24"/>
        </w:rPr>
        <w:t>implemented</w:t>
      </w:r>
      <w:r>
        <w:rPr>
          <w:spacing w:val="-3"/>
          <w:sz w:val="24"/>
        </w:rPr>
        <w:t xml:space="preserve"> </w:t>
      </w:r>
      <w:r>
        <w:rPr>
          <w:sz w:val="24"/>
        </w:rPr>
        <w:t>in</w:t>
      </w:r>
      <w:r>
        <w:rPr>
          <w:spacing w:val="-3"/>
          <w:sz w:val="24"/>
        </w:rPr>
        <w:t xml:space="preserve"> </w:t>
      </w:r>
      <w:r>
        <w:rPr>
          <w:sz w:val="24"/>
        </w:rPr>
        <w:t>programs</w:t>
      </w:r>
      <w:r>
        <w:rPr>
          <w:spacing w:val="-3"/>
          <w:sz w:val="24"/>
        </w:rPr>
        <w:t xml:space="preserve"> </w:t>
      </w:r>
      <w:r>
        <w:rPr>
          <w:sz w:val="24"/>
        </w:rPr>
        <w:t>based</w:t>
      </w:r>
      <w:r>
        <w:rPr>
          <w:spacing w:val="-3"/>
          <w:sz w:val="24"/>
        </w:rPr>
        <w:t xml:space="preserve"> </w:t>
      </w:r>
      <w:r>
        <w:rPr>
          <w:sz w:val="24"/>
        </w:rPr>
        <w:t>in</w:t>
      </w:r>
      <w:r>
        <w:rPr>
          <w:spacing w:val="-3"/>
          <w:sz w:val="24"/>
        </w:rPr>
        <w:t xml:space="preserve"> </w:t>
      </w:r>
      <w:r>
        <w:rPr>
          <w:sz w:val="24"/>
        </w:rPr>
        <w:t>schools,</w:t>
      </w:r>
      <w:r>
        <w:rPr>
          <w:spacing w:val="-3"/>
          <w:sz w:val="24"/>
        </w:rPr>
        <w:t xml:space="preserve"> </w:t>
      </w:r>
      <w:r>
        <w:rPr>
          <w:sz w:val="24"/>
        </w:rPr>
        <w:t>faith-based</w:t>
      </w:r>
      <w:r>
        <w:rPr>
          <w:spacing w:val="-2"/>
          <w:sz w:val="24"/>
        </w:rPr>
        <w:t xml:space="preserve"> </w:t>
      </w:r>
      <w:r>
        <w:rPr>
          <w:sz w:val="24"/>
        </w:rPr>
        <w:t>organizations, or</w:t>
      </w:r>
      <w:r>
        <w:rPr>
          <w:spacing w:val="-1"/>
          <w:sz w:val="24"/>
        </w:rPr>
        <w:t xml:space="preserve"> </w:t>
      </w:r>
      <w:r>
        <w:rPr>
          <w:sz w:val="24"/>
        </w:rPr>
        <w:t>clinical settings and led by</w:t>
      </w:r>
      <w:r>
        <w:rPr>
          <w:spacing w:val="-5"/>
          <w:sz w:val="24"/>
        </w:rPr>
        <w:t xml:space="preserve"> </w:t>
      </w:r>
      <w:r>
        <w:rPr>
          <w:sz w:val="24"/>
        </w:rPr>
        <w:t>teachers, counselors, or</w:t>
      </w:r>
      <w:r>
        <w:rPr>
          <w:spacing w:val="-1"/>
          <w:sz w:val="24"/>
        </w:rPr>
        <w:t xml:space="preserve"> </w:t>
      </w:r>
      <w:r>
        <w:rPr>
          <w:sz w:val="24"/>
        </w:rPr>
        <w:t>other</w:t>
      </w:r>
      <w:r>
        <w:rPr>
          <w:spacing w:val="-1"/>
          <w:sz w:val="24"/>
        </w:rPr>
        <w:t xml:space="preserve"> </w:t>
      </w:r>
      <w:r>
        <w:rPr>
          <w:sz w:val="24"/>
        </w:rPr>
        <w:t>professionals who have</w:t>
      </w:r>
      <w:r>
        <w:rPr>
          <w:spacing w:val="-1"/>
          <w:sz w:val="24"/>
        </w:rPr>
        <w:t xml:space="preserve"> </w:t>
      </w:r>
      <w:r>
        <w:rPr>
          <w:sz w:val="24"/>
        </w:rPr>
        <w:t>been trained in the intervention.</w:t>
      </w:r>
    </w:p>
    <w:p w14:paraId="21803766" w14:textId="77777777" w:rsidR="00FA7496" w:rsidRDefault="00C5409B">
      <w:pPr>
        <w:pStyle w:val="BodyText"/>
        <w:spacing w:line="275" w:lineRule="exact"/>
        <w:ind w:left="820"/>
      </w:pPr>
      <w:hyperlink r:id="rId49">
        <w:r>
          <w:rPr>
            <w:color w:val="0000FF"/>
            <w:spacing w:val="-2"/>
            <w:u w:val="single" w:color="0000FF"/>
          </w:rPr>
          <w:t>https://dcc.missouri.edu/rci.html</w:t>
        </w:r>
      </w:hyperlink>
    </w:p>
    <w:p w14:paraId="4EDA0804" w14:textId="77777777" w:rsidR="00FA7496" w:rsidRDefault="00FA7496">
      <w:pPr>
        <w:pStyle w:val="BodyText"/>
        <w:spacing w:before="9"/>
        <w:rPr>
          <w:sz w:val="20"/>
        </w:rPr>
      </w:pPr>
    </w:p>
    <w:p w14:paraId="1D7251A1" w14:textId="77777777" w:rsidR="00FA7496" w:rsidRDefault="00C5409B">
      <w:pPr>
        <w:pStyle w:val="ListParagraph"/>
        <w:numPr>
          <w:ilvl w:val="0"/>
          <w:numId w:val="1"/>
        </w:numPr>
        <w:tabs>
          <w:tab w:val="left" w:pos="819"/>
          <w:tab w:val="left" w:pos="820"/>
        </w:tabs>
        <w:ind w:left="819" w:right="229"/>
        <w:rPr>
          <w:sz w:val="24"/>
        </w:rPr>
      </w:pPr>
      <w:r>
        <w:rPr>
          <w:b/>
          <w:i/>
          <w:sz w:val="24"/>
        </w:rPr>
        <w:t>Tips for Parents on Media Coverage</w:t>
      </w:r>
      <w:r>
        <w:rPr>
          <w:sz w:val="24"/>
        </w:rPr>
        <w:t>—In this 2-page tip sheet, the National Child Traumatic Stress Network explains the effects that media coverage of a violent incident may have on children and teens and suggests ways fo</w:t>
      </w:r>
      <w:r>
        <w:rPr>
          <w:sz w:val="24"/>
        </w:rPr>
        <w:t xml:space="preserve">r parents and other caregivers to help children and teens manage reactions to media coverage and the violent event. The tip sheet also includes tips for families with involvement in a violent incident. </w:t>
      </w:r>
      <w:hyperlink r:id="rId50">
        <w:r>
          <w:rPr>
            <w:color w:val="0000FF"/>
            <w:spacing w:val="-2"/>
            <w:sz w:val="24"/>
            <w:u w:val="single" w:color="0000FF"/>
          </w:rPr>
          <w:t>https://www.nctsn.org/sites/default/files/resources/tips_for_parents_media_coverage.pdf</w:t>
        </w:r>
      </w:hyperlink>
    </w:p>
    <w:p w14:paraId="45B24E9A" w14:textId="77777777" w:rsidR="00FA7496" w:rsidRDefault="00FA7496">
      <w:pPr>
        <w:pStyle w:val="BodyText"/>
        <w:spacing w:before="11"/>
        <w:rPr>
          <w:sz w:val="20"/>
        </w:rPr>
      </w:pPr>
    </w:p>
    <w:p w14:paraId="647E3DDD" w14:textId="77777777" w:rsidR="00FA7496" w:rsidRDefault="00C5409B">
      <w:pPr>
        <w:pStyle w:val="Heading1"/>
      </w:pPr>
      <w:bookmarkStart w:id="4" w:name="Resources_for_Disaster_Responders"/>
      <w:bookmarkEnd w:id="4"/>
      <w:r>
        <w:rPr>
          <w:color w:val="C00000"/>
        </w:rPr>
        <w:t>Resources</w:t>
      </w:r>
      <w:r>
        <w:rPr>
          <w:color w:val="C00000"/>
          <w:spacing w:val="-5"/>
        </w:rPr>
        <w:t xml:space="preserve"> </w:t>
      </w:r>
      <w:r>
        <w:rPr>
          <w:color w:val="C00000"/>
        </w:rPr>
        <w:t>for</w:t>
      </w:r>
      <w:r>
        <w:rPr>
          <w:color w:val="C00000"/>
          <w:spacing w:val="-6"/>
        </w:rPr>
        <w:t xml:space="preserve"> </w:t>
      </w:r>
      <w:r>
        <w:rPr>
          <w:color w:val="C00000"/>
        </w:rPr>
        <w:t>Disaster</w:t>
      </w:r>
      <w:r>
        <w:rPr>
          <w:color w:val="C00000"/>
          <w:spacing w:val="-5"/>
        </w:rPr>
        <w:t xml:space="preserve"> </w:t>
      </w:r>
      <w:r>
        <w:rPr>
          <w:color w:val="C00000"/>
          <w:spacing w:val="-2"/>
        </w:rPr>
        <w:t>Responders</w:t>
      </w:r>
    </w:p>
    <w:p w14:paraId="5A1831E8" w14:textId="77777777" w:rsidR="00FA7496" w:rsidRDefault="00C5409B">
      <w:pPr>
        <w:pStyle w:val="ListParagraph"/>
        <w:numPr>
          <w:ilvl w:val="0"/>
          <w:numId w:val="1"/>
        </w:numPr>
        <w:tabs>
          <w:tab w:val="left" w:pos="819"/>
          <w:tab w:val="left" w:pos="820"/>
        </w:tabs>
        <w:spacing w:before="194" w:line="235" w:lineRule="auto"/>
        <w:ind w:right="224"/>
        <w:rPr>
          <w:sz w:val="24"/>
        </w:rPr>
      </w:pPr>
      <w:r>
        <w:rPr>
          <w:b/>
          <w:i/>
          <w:sz w:val="24"/>
        </w:rPr>
        <w:t>Tips for Disaster Responders: Preventing and Ma</w:t>
      </w:r>
      <w:r>
        <w:rPr>
          <w:b/>
          <w:i/>
          <w:sz w:val="24"/>
        </w:rPr>
        <w:t>naging Stress</w:t>
      </w:r>
      <w:r>
        <w:rPr>
          <w:rFonts w:ascii="Calibri" w:hAnsi="Calibri"/>
          <w:i/>
          <w:sz w:val="24"/>
        </w:rPr>
        <w:t>—</w:t>
      </w:r>
      <w:r>
        <w:rPr>
          <w:sz w:val="24"/>
        </w:rPr>
        <w:t>This SAMHSA tip sheet</w:t>
      </w:r>
      <w:r>
        <w:rPr>
          <w:spacing w:val="-4"/>
          <w:sz w:val="24"/>
        </w:rPr>
        <w:t xml:space="preserve"> </w:t>
      </w:r>
      <w:r>
        <w:rPr>
          <w:sz w:val="24"/>
        </w:rPr>
        <w:t>helps</w:t>
      </w:r>
      <w:r>
        <w:rPr>
          <w:spacing w:val="-4"/>
          <w:sz w:val="24"/>
        </w:rPr>
        <w:t xml:space="preserve"> </w:t>
      </w:r>
      <w:r>
        <w:rPr>
          <w:sz w:val="24"/>
        </w:rPr>
        <w:t>disaster</w:t>
      </w:r>
      <w:r>
        <w:rPr>
          <w:spacing w:val="-5"/>
          <w:sz w:val="24"/>
        </w:rPr>
        <w:t xml:space="preserve"> </w:t>
      </w:r>
      <w:r>
        <w:rPr>
          <w:sz w:val="24"/>
        </w:rPr>
        <w:t>response</w:t>
      </w:r>
      <w:r>
        <w:rPr>
          <w:spacing w:val="-5"/>
          <w:sz w:val="24"/>
        </w:rPr>
        <w:t xml:space="preserve"> </w:t>
      </w:r>
      <w:r>
        <w:rPr>
          <w:sz w:val="24"/>
        </w:rPr>
        <w:t>workers</w:t>
      </w:r>
      <w:r>
        <w:rPr>
          <w:spacing w:val="-4"/>
          <w:sz w:val="24"/>
        </w:rPr>
        <w:t xml:space="preserve"> </w:t>
      </w:r>
      <w:r>
        <w:rPr>
          <w:sz w:val="24"/>
        </w:rPr>
        <w:t>prevent</w:t>
      </w:r>
      <w:r>
        <w:rPr>
          <w:spacing w:val="-4"/>
          <w:sz w:val="24"/>
        </w:rPr>
        <w:t xml:space="preserve"> </w:t>
      </w:r>
      <w:r>
        <w:rPr>
          <w:sz w:val="24"/>
        </w:rPr>
        <w:t>and</w:t>
      </w:r>
      <w:r>
        <w:rPr>
          <w:spacing w:val="-2"/>
          <w:sz w:val="24"/>
        </w:rPr>
        <w:t xml:space="preserve"> </w:t>
      </w:r>
      <w:r>
        <w:rPr>
          <w:sz w:val="24"/>
        </w:rPr>
        <w:t>manage</w:t>
      </w:r>
      <w:r>
        <w:rPr>
          <w:spacing w:val="-5"/>
          <w:sz w:val="24"/>
        </w:rPr>
        <w:t xml:space="preserve"> </w:t>
      </w:r>
      <w:r>
        <w:rPr>
          <w:sz w:val="24"/>
        </w:rPr>
        <w:t>stress. It</w:t>
      </w:r>
      <w:r>
        <w:rPr>
          <w:spacing w:val="-4"/>
          <w:sz w:val="24"/>
        </w:rPr>
        <w:t xml:space="preserve"> </w:t>
      </w:r>
      <w:r>
        <w:rPr>
          <w:sz w:val="24"/>
        </w:rPr>
        <w:t>includes</w:t>
      </w:r>
      <w:r>
        <w:rPr>
          <w:spacing w:val="-4"/>
          <w:sz w:val="24"/>
        </w:rPr>
        <w:t xml:space="preserve"> </w:t>
      </w:r>
      <w:r>
        <w:rPr>
          <w:sz w:val="24"/>
        </w:rPr>
        <w:t>strategies</w:t>
      </w:r>
      <w:r>
        <w:rPr>
          <w:spacing w:val="-4"/>
          <w:sz w:val="24"/>
        </w:rPr>
        <w:t xml:space="preserve"> </w:t>
      </w:r>
      <w:r>
        <w:rPr>
          <w:sz w:val="24"/>
        </w:rPr>
        <w:t>to</w:t>
      </w:r>
    </w:p>
    <w:p w14:paraId="6D3F7D53" w14:textId="77777777" w:rsidR="00FA7496" w:rsidRDefault="00FA7496">
      <w:pPr>
        <w:spacing w:line="235" w:lineRule="auto"/>
        <w:rPr>
          <w:sz w:val="24"/>
        </w:rPr>
        <w:sectPr w:rsidR="00FA7496">
          <w:pgSz w:w="12240" w:h="15840"/>
          <w:pgMar w:top="1360" w:right="1340" w:bottom="1560" w:left="1340" w:header="0" w:footer="1362" w:gutter="0"/>
          <w:cols w:space="720"/>
        </w:sectPr>
      </w:pPr>
    </w:p>
    <w:p w14:paraId="37B7D682" w14:textId="77777777" w:rsidR="00FA7496" w:rsidRDefault="00C5409B">
      <w:pPr>
        <w:pStyle w:val="BodyText"/>
        <w:spacing w:before="74"/>
        <w:ind w:left="819" w:right="305"/>
      </w:pPr>
      <w:r>
        <w:lastRenderedPageBreak/>
        <w:t>help</w:t>
      </w:r>
      <w:r>
        <w:rPr>
          <w:spacing w:val="-4"/>
        </w:rPr>
        <w:t xml:space="preserve"> </w:t>
      </w:r>
      <w:r>
        <w:t>responders</w:t>
      </w:r>
      <w:r>
        <w:rPr>
          <w:spacing w:val="-4"/>
        </w:rPr>
        <w:t xml:space="preserve"> </w:t>
      </w:r>
      <w:r>
        <w:t>prepare</w:t>
      </w:r>
      <w:r>
        <w:rPr>
          <w:spacing w:val="-3"/>
        </w:rPr>
        <w:t xml:space="preserve"> </w:t>
      </w:r>
      <w:r>
        <w:t>for</w:t>
      </w:r>
      <w:r>
        <w:rPr>
          <w:spacing w:val="-4"/>
        </w:rPr>
        <w:t xml:space="preserve"> </w:t>
      </w:r>
      <w:r>
        <w:t>their</w:t>
      </w:r>
      <w:r>
        <w:rPr>
          <w:spacing w:val="-4"/>
        </w:rPr>
        <w:t xml:space="preserve"> </w:t>
      </w:r>
      <w:r>
        <w:t>assignment,</w:t>
      </w:r>
      <w:r>
        <w:rPr>
          <w:spacing w:val="-4"/>
        </w:rPr>
        <w:t xml:space="preserve"> </w:t>
      </w:r>
      <w:r>
        <w:t>use</w:t>
      </w:r>
      <w:r>
        <w:rPr>
          <w:spacing w:val="-4"/>
        </w:rPr>
        <w:t xml:space="preserve"> </w:t>
      </w:r>
      <w:r>
        <w:t>stress-reducing</w:t>
      </w:r>
      <w:r>
        <w:rPr>
          <w:spacing w:val="-4"/>
        </w:rPr>
        <w:t xml:space="preserve"> </w:t>
      </w:r>
      <w:r>
        <w:t>precautions</w:t>
      </w:r>
      <w:r>
        <w:rPr>
          <w:spacing w:val="-4"/>
        </w:rPr>
        <w:t xml:space="preserve"> </w:t>
      </w:r>
      <w:r>
        <w:t>during</w:t>
      </w:r>
      <w:r>
        <w:rPr>
          <w:spacing w:val="-6"/>
        </w:rPr>
        <w:t xml:space="preserve"> </w:t>
      </w:r>
      <w:r>
        <w:t xml:space="preserve">the assignment, and manage stress in the recovery phase of the assignment. </w:t>
      </w:r>
      <w:hyperlink r:id="rId51">
        <w:r>
          <w:rPr>
            <w:color w:val="0000FF"/>
            <w:spacing w:val="-2"/>
            <w:u w:val="single" w:color="0000FF"/>
          </w:rPr>
          <w:t>https://store.samhsa.gov/product/Preventing-and-Managing-Stress/SMA14-4873</w:t>
        </w:r>
      </w:hyperlink>
    </w:p>
    <w:p w14:paraId="22AD0EB9" w14:textId="77777777" w:rsidR="00FA7496" w:rsidRDefault="00FA7496">
      <w:pPr>
        <w:pStyle w:val="BodyText"/>
        <w:spacing w:before="2"/>
        <w:rPr>
          <w:sz w:val="16"/>
        </w:rPr>
      </w:pPr>
    </w:p>
    <w:p w14:paraId="641A8C59" w14:textId="77777777" w:rsidR="00FA7496" w:rsidRDefault="00C5409B">
      <w:pPr>
        <w:pStyle w:val="BodyText"/>
        <w:spacing w:before="90"/>
        <w:ind w:left="820" w:right="764"/>
      </w:pPr>
      <w:r>
        <w:t xml:space="preserve">This tip sheet is available in Spanish at </w:t>
      </w:r>
      <w:hyperlink r:id="rId52">
        <w:r>
          <w:rPr>
            <w:color w:val="0000FF"/>
            <w:u w:val="single" w:color="0000FF"/>
          </w:rPr>
          <w:t>https://store.samhsa.gov/product/Tips-for-</w:t>
        </w:r>
      </w:hyperlink>
      <w:r>
        <w:rPr>
          <w:color w:val="0000FF"/>
        </w:rPr>
        <w:t xml:space="preserve"> </w:t>
      </w:r>
      <w:hyperlink r:id="rId53">
        <w:r>
          <w:rPr>
            <w:color w:val="0000FF"/>
            <w:spacing w:val="-2"/>
            <w:u w:val="single" w:color="0000FF"/>
          </w:rPr>
          <w:t>Disaster-Responders-Preventing-And-Managing-Stress-Spanish-Version-/SMA14-</w:t>
        </w:r>
      </w:hyperlink>
      <w:r>
        <w:rPr>
          <w:color w:val="0000FF"/>
          <w:spacing w:val="-2"/>
        </w:rPr>
        <w:t xml:space="preserve"> </w:t>
      </w:r>
      <w:hyperlink r:id="rId54">
        <w:r>
          <w:rPr>
            <w:color w:val="0000FF"/>
            <w:spacing w:val="-2"/>
            <w:u w:val="single" w:color="0000FF"/>
          </w:rPr>
          <w:t>4873SPANISH</w:t>
        </w:r>
        <w:r>
          <w:rPr>
            <w:spacing w:val="-2"/>
          </w:rPr>
          <w:t>.</w:t>
        </w:r>
      </w:hyperlink>
    </w:p>
    <w:p w14:paraId="69871490" w14:textId="77777777" w:rsidR="00FA7496" w:rsidRDefault="00FA7496">
      <w:pPr>
        <w:pStyle w:val="BodyText"/>
        <w:spacing w:before="10"/>
        <w:rPr>
          <w:sz w:val="20"/>
        </w:rPr>
      </w:pPr>
    </w:p>
    <w:p w14:paraId="7E2CB72B" w14:textId="77777777" w:rsidR="00FA7496" w:rsidRDefault="00C5409B">
      <w:pPr>
        <w:pStyle w:val="ListParagraph"/>
        <w:numPr>
          <w:ilvl w:val="0"/>
          <w:numId w:val="1"/>
        </w:numPr>
        <w:tabs>
          <w:tab w:val="left" w:pos="819"/>
          <w:tab w:val="left" w:pos="820"/>
        </w:tabs>
        <w:ind w:right="289"/>
        <w:rPr>
          <w:sz w:val="24"/>
        </w:rPr>
      </w:pPr>
      <w:r>
        <w:rPr>
          <w:b/>
          <w:sz w:val="24"/>
        </w:rPr>
        <w:t>Emergency</w:t>
      </w:r>
      <w:r>
        <w:rPr>
          <w:b/>
          <w:spacing w:val="-4"/>
          <w:sz w:val="24"/>
        </w:rPr>
        <w:t xml:space="preserve"> </w:t>
      </w:r>
      <w:r>
        <w:rPr>
          <w:b/>
          <w:sz w:val="24"/>
        </w:rPr>
        <w:t>Responders:</w:t>
      </w:r>
      <w:r>
        <w:rPr>
          <w:b/>
          <w:spacing w:val="-5"/>
          <w:sz w:val="24"/>
        </w:rPr>
        <w:t xml:space="preserve"> </w:t>
      </w:r>
      <w:r>
        <w:rPr>
          <w:b/>
          <w:sz w:val="24"/>
        </w:rPr>
        <w:t>Tips</w:t>
      </w:r>
      <w:r>
        <w:rPr>
          <w:b/>
          <w:spacing w:val="-4"/>
          <w:sz w:val="24"/>
        </w:rPr>
        <w:t xml:space="preserve"> </w:t>
      </w:r>
      <w:r>
        <w:rPr>
          <w:b/>
          <w:sz w:val="24"/>
        </w:rPr>
        <w:t>fo</w:t>
      </w:r>
      <w:r>
        <w:rPr>
          <w:b/>
          <w:sz w:val="24"/>
        </w:rPr>
        <w:t>r</w:t>
      </w:r>
      <w:r>
        <w:rPr>
          <w:b/>
          <w:spacing w:val="-5"/>
          <w:sz w:val="24"/>
        </w:rPr>
        <w:t xml:space="preserve"> </w:t>
      </w:r>
      <w:r>
        <w:rPr>
          <w:b/>
          <w:sz w:val="24"/>
        </w:rPr>
        <w:t>Taking</w:t>
      </w:r>
      <w:r>
        <w:rPr>
          <w:b/>
          <w:spacing w:val="-4"/>
          <w:sz w:val="24"/>
        </w:rPr>
        <w:t xml:space="preserve"> </w:t>
      </w:r>
      <w:r>
        <w:rPr>
          <w:b/>
          <w:sz w:val="24"/>
        </w:rPr>
        <w:t>Care</w:t>
      </w:r>
      <w:r>
        <w:rPr>
          <w:b/>
          <w:spacing w:val="-5"/>
          <w:sz w:val="24"/>
        </w:rPr>
        <w:t xml:space="preserve"> </w:t>
      </w:r>
      <w:r>
        <w:rPr>
          <w:b/>
          <w:sz w:val="24"/>
        </w:rPr>
        <w:t>of</w:t>
      </w:r>
      <w:r>
        <w:rPr>
          <w:b/>
          <w:spacing w:val="-3"/>
          <w:sz w:val="24"/>
        </w:rPr>
        <w:t xml:space="preserve"> </w:t>
      </w:r>
      <w:r>
        <w:rPr>
          <w:b/>
          <w:sz w:val="24"/>
        </w:rPr>
        <w:t>Yourself</w:t>
      </w:r>
      <w:r>
        <w:rPr>
          <w:sz w:val="24"/>
        </w:rPr>
        <w:t>—This</w:t>
      </w:r>
      <w:r>
        <w:rPr>
          <w:spacing w:val="-4"/>
          <w:sz w:val="24"/>
        </w:rPr>
        <w:t xml:space="preserve"> </w:t>
      </w:r>
      <w:r>
        <w:rPr>
          <w:sz w:val="24"/>
        </w:rPr>
        <w:t>online</w:t>
      </w:r>
      <w:r>
        <w:rPr>
          <w:spacing w:val="-5"/>
          <w:sz w:val="24"/>
        </w:rPr>
        <w:t xml:space="preserve"> </w:t>
      </w:r>
      <w:r>
        <w:rPr>
          <w:sz w:val="24"/>
        </w:rPr>
        <w:t>article</w:t>
      </w:r>
      <w:r>
        <w:rPr>
          <w:spacing w:val="-3"/>
          <w:sz w:val="24"/>
        </w:rPr>
        <w:t xml:space="preserve"> </w:t>
      </w:r>
      <w:r>
        <w:rPr>
          <w:sz w:val="24"/>
        </w:rPr>
        <w:t>from the Centers for Disease Control and Prevention (CDC) emphasizes the importance of responder self-care and presents steps responders can take before, during, and after deployment to manage stress and avoid burnout and secondary traumatic stress. Sugges</w:t>
      </w:r>
      <w:r>
        <w:rPr>
          <w:sz w:val="24"/>
        </w:rPr>
        <w:t xml:space="preserve">tions are provided for working with other responders on stress management as well as maintaining habits to support health and optimal functioning as a responder. </w:t>
      </w:r>
      <w:hyperlink r:id="rId55">
        <w:r>
          <w:rPr>
            <w:color w:val="0000FF"/>
            <w:spacing w:val="-2"/>
            <w:sz w:val="24"/>
            <w:u w:val="single" w:color="0000FF"/>
          </w:rPr>
          <w:t>https://emergency.cdc.gov/cop</w:t>
        </w:r>
        <w:r>
          <w:rPr>
            <w:color w:val="0000FF"/>
            <w:spacing w:val="-2"/>
            <w:sz w:val="24"/>
            <w:u w:val="single" w:color="0000FF"/>
          </w:rPr>
          <w:t>ing/responders.asp</w:t>
        </w:r>
      </w:hyperlink>
    </w:p>
    <w:p w14:paraId="147BEB2E" w14:textId="77777777" w:rsidR="00FA7496" w:rsidRDefault="00FA7496">
      <w:pPr>
        <w:pStyle w:val="BodyText"/>
        <w:spacing w:before="9"/>
        <w:rPr>
          <w:sz w:val="20"/>
        </w:rPr>
      </w:pPr>
    </w:p>
    <w:p w14:paraId="70F9EF3E" w14:textId="77777777" w:rsidR="00FA7496" w:rsidRDefault="00C5409B">
      <w:pPr>
        <w:pStyle w:val="ListParagraph"/>
        <w:numPr>
          <w:ilvl w:val="0"/>
          <w:numId w:val="1"/>
        </w:numPr>
        <w:tabs>
          <w:tab w:val="left" w:pos="819"/>
          <w:tab w:val="left" w:pos="820"/>
        </w:tabs>
        <w:ind w:left="819" w:right="348"/>
        <w:rPr>
          <w:sz w:val="24"/>
        </w:rPr>
      </w:pPr>
      <w:r>
        <w:rPr>
          <w:b/>
          <w:sz w:val="24"/>
        </w:rPr>
        <w:t>Surviving Field Stress for First Responders</w:t>
      </w:r>
      <w:r>
        <w:rPr>
          <w:i/>
          <w:sz w:val="24"/>
        </w:rPr>
        <w:t>—</w:t>
      </w:r>
      <w:r>
        <w:rPr>
          <w:sz w:val="24"/>
        </w:rPr>
        <w:t>Provided by CDC’s Agency for Toxic Substances</w:t>
      </w:r>
      <w:r>
        <w:rPr>
          <w:spacing w:val="-3"/>
          <w:sz w:val="24"/>
        </w:rPr>
        <w:t xml:space="preserve"> </w:t>
      </w:r>
      <w:r>
        <w:rPr>
          <w:sz w:val="24"/>
        </w:rPr>
        <w:t>and</w:t>
      </w:r>
      <w:r>
        <w:rPr>
          <w:spacing w:val="-3"/>
          <w:sz w:val="24"/>
        </w:rPr>
        <w:t xml:space="preserve"> </w:t>
      </w:r>
      <w:r>
        <w:rPr>
          <w:sz w:val="24"/>
        </w:rPr>
        <w:t>Disease</w:t>
      </w:r>
      <w:r>
        <w:rPr>
          <w:spacing w:val="-2"/>
          <w:sz w:val="24"/>
        </w:rPr>
        <w:t xml:space="preserve"> </w:t>
      </w:r>
      <w:r>
        <w:rPr>
          <w:sz w:val="24"/>
        </w:rPr>
        <w:t>Registry,</w:t>
      </w:r>
      <w:r>
        <w:rPr>
          <w:spacing w:val="-3"/>
          <w:sz w:val="24"/>
        </w:rPr>
        <w:t xml:space="preserve"> </w:t>
      </w:r>
      <w:r>
        <w:rPr>
          <w:sz w:val="24"/>
        </w:rPr>
        <w:t>this</w:t>
      </w:r>
      <w:r>
        <w:rPr>
          <w:spacing w:val="-3"/>
          <w:sz w:val="24"/>
        </w:rPr>
        <w:t xml:space="preserve"> </w:t>
      </w:r>
      <w:r>
        <w:rPr>
          <w:sz w:val="24"/>
        </w:rPr>
        <w:t>online</w:t>
      </w:r>
      <w:r>
        <w:rPr>
          <w:spacing w:val="-4"/>
          <w:sz w:val="24"/>
        </w:rPr>
        <w:t xml:space="preserve"> </w:t>
      </w:r>
      <w:r>
        <w:rPr>
          <w:sz w:val="24"/>
        </w:rPr>
        <w:t>course</w:t>
      </w:r>
      <w:r>
        <w:rPr>
          <w:spacing w:val="-4"/>
          <w:sz w:val="24"/>
        </w:rPr>
        <w:t xml:space="preserve"> </w:t>
      </w:r>
      <w:r>
        <w:rPr>
          <w:sz w:val="24"/>
        </w:rPr>
        <w:t>is</w:t>
      </w:r>
      <w:r>
        <w:rPr>
          <w:spacing w:val="-3"/>
          <w:sz w:val="24"/>
        </w:rPr>
        <w:t xml:space="preserve"> </w:t>
      </w:r>
      <w:r>
        <w:rPr>
          <w:sz w:val="24"/>
        </w:rPr>
        <w:t>designed</w:t>
      </w:r>
      <w:r>
        <w:rPr>
          <w:spacing w:val="-3"/>
          <w:sz w:val="24"/>
        </w:rPr>
        <w:t xml:space="preserve"> </w:t>
      </w:r>
      <w:r>
        <w:rPr>
          <w:sz w:val="24"/>
        </w:rPr>
        <w:t>to</w:t>
      </w:r>
      <w:r>
        <w:rPr>
          <w:spacing w:val="-3"/>
          <w:sz w:val="24"/>
        </w:rPr>
        <w:t xml:space="preserve"> </w:t>
      </w:r>
      <w:r>
        <w:rPr>
          <w:sz w:val="24"/>
        </w:rPr>
        <w:t>help</w:t>
      </w:r>
      <w:r>
        <w:rPr>
          <w:spacing w:val="-3"/>
          <w:sz w:val="24"/>
        </w:rPr>
        <w:t xml:space="preserve"> </w:t>
      </w:r>
      <w:r>
        <w:rPr>
          <w:sz w:val="24"/>
        </w:rPr>
        <w:t>all</w:t>
      </w:r>
      <w:r>
        <w:rPr>
          <w:spacing w:val="-3"/>
          <w:sz w:val="24"/>
        </w:rPr>
        <w:t xml:space="preserve"> </w:t>
      </w:r>
      <w:r>
        <w:rPr>
          <w:sz w:val="24"/>
        </w:rPr>
        <w:t>types</w:t>
      </w:r>
      <w:r>
        <w:rPr>
          <w:spacing w:val="-3"/>
          <w:sz w:val="24"/>
        </w:rPr>
        <w:t xml:space="preserve"> </w:t>
      </w:r>
      <w:r>
        <w:rPr>
          <w:sz w:val="24"/>
        </w:rPr>
        <w:t>of</w:t>
      </w:r>
      <w:r>
        <w:rPr>
          <w:spacing w:val="-2"/>
          <w:sz w:val="24"/>
        </w:rPr>
        <w:t xml:space="preserve"> </w:t>
      </w:r>
      <w:r>
        <w:rPr>
          <w:sz w:val="24"/>
        </w:rPr>
        <w:t xml:space="preserve">first responders and the public to be prepared for disasters. </w:t>
      </w:r>
      <w:hyperlink r:id="rId56">
        <w:r>
          <w:rPr>
            <w:color w:val="0000FF"/>
            <w:spacing w:val="-2"/>
            <w:sz w:val="24"/>
            <w:u w:val="single" w:color="0000FF"/>
          </w:rPr>
          <w:t>https://www.atsdr.cdc.gov/emes/health_professionals/surviving_field_stress.html</w:t>
        </w:r>
      </w:hyperlink>
    </w:p>
    <w:p w14:paraId="3F5C0BD1" w14:textId="77777777" w:rsidR="00FA7496" w:rsidRDefault="00FA7496">
      <w:pPr>
        <w:pStyle w:val="BodyText"/>
        <w:spacing w:before="8"/>
        <w:rPr>
          <w:sz w:val="20"/>
        </w:rPr>
      </w:pPr>
    </w:p>
    <w:p w14:paraId="493E3927" w14:textId="77777777" w:rsidR="00FA7496" w:rsidRDefault="00C5409B">
      <w:pPr>
        <w:pStyle w:val="ListParagraph"/>
        <w:numPr>
          <w:ilvl w:val="0"/>
          <w:numId w:val="1"/>
        </w:numPr>
        <w:tabs>
          <w:tab w:val="left" w:pos="819"/>
          <w:tab w:val="left" w:pos="820"/>
        </w:tabs>
        <w:spacing w:before="1"/>
        <w:ind w:right="187"/>
        <w:rPr>
          <w:sz w:val="24"/>
        </w:rPr>
      </w:pPr>
      <w:r>
        <w:rPr>
          <w:b/>
          <w:i/>
          <w:sz w:val="24"/>
        </w:rPr>
        <w:t>Traumatic</w:t>
      </w:r>
      <w:r>
        <w:rPr>
          <w:b/>
          <w:i/>
          <w:spacing w:val="-5"/>
          <w:sz w:val="24"/>
        </w:rPr>
        <w:t xml:space="preserve"> </w:t>
      </w:r>
      <w:r>
        <w:rPr>
          <w:b/>
          <w:i/>
          <w:sz w:val="24"/>
        </w:rPr>
        <w:t>Incident</w:t>
      </w:r>
      <w:r>
        <w:rPr>
          <w:b/>
          <w:i/>
          <w:spacing w:val="-4"/>
          <w:sz w:val="24"/>
        </w:rPr>
        <w:t xml:space="preserve"> </w:t>
      </w:r>
      <w:r>
        <w:rPr>
          <w:b/>
          <w:i/>
          <w:sz w:val="24"/>
        </w:rPr>
        <w:t>Stress:</w:t>
      </w:r>
      <w:r>
        <w:rPr>
          <w:b/>
          <w:i/>
          <w:spacing w:val="-5"/>
          <w:sz w:val="24"/>
        </w:rPr>
        <w:t xml:space="preserve"> </w:t>
      </w:r>
      <w:r>
        <w:rPr>
          <w:b/>
          <w:i/>
          <w:sz w:val="24"/>
        </w:rPr>
        <w:t>Information</w:t>
      </w:r>
      <w:r>
        <w:rPr>
          <w:b/>
          <w:i/>
          <w:spacing w:val="-4"/>
          <w:sz w:val="24"/>
        </w:rPr>
        <w:t xml:space="preserve"> </w:t>
      </w:r>
      <w:r>
        <w:rPr>
          <w:b/>
          <w:i/>
          <w:sz w:val="24"/>
        </w:rPr>
        <w:t>for</w:t>
      </w:r>
      <w:r>
        <w:rPr>
          <w:b/>
          <w:i/>
          <w:spacing w:val="-4"/>
          <w:sz w:val="24"/>
        </w:rPr>
        <w:t xml:space="preserve"> </w:t>
      </w:r>
      <w:r>
        <w:rPr>
          <w:b/>
          <w:i/>
          <w:sz w:val="24"/>
        </w:rPr>
        <w:t>Emergency</w:t>
      </w:r>
      <w:r>
        <w:rPr>
          <w:b/>
          <w:i/>
          <w:spacing w:val="-5"/>
          <w:sz w:val="24"/>
        </w:rPr>
        <w:t xml:space="preserve"> </w:t>
      </w:r>
      <w:r>
        <w:rPr>
          <w:b/>
          <w:i/>
          <w:sz w:val="24"/>
        </w:rPr>
        <w:t>Response</w:t>
      </w:r>
      <w:r>
        <w:rPr>
          <w:b/>
          <w:i/>
          <w:spacing w:val="-5"/>
          <w:sz w:val="24"/>
        </w:rPr>
        <w:t xml:space="preserve"> </w:t>
      </w:r>
      <w:r>
        <w:rPr>
          <w:b/>
          <w:i/>
          <w:sz w:val="24"/>
        </w:rPr>
        <w:t>Workers</w:t>
      </w:r>
      <w:r>
        <w:rPr>
          <w:i/>
          <w:sz w:val="24"/>
        </w:rPr>
        <w:t>—</w:t>
      </w:r>
      <w:r>
        <w:rPr>
          <w:sz w:val="24"/>
        </w:rPr>
        <w:t>This</w:t>
      </w:r>
      <w:r>
        <w:rPr>
          <w:spacing w:val="-4"/>
          <w:sz w:val="24"/>
        </w:rPr>
        <w:t xml:space="preserve"> </w:t>
      </w:r>
      <w:r>
        <w:rPr>
          <w:sz w:val="24"/>
        </w:rPr>
        <w:t xml:space="preserve">CDC fact sheet outlines symptoms of traumatic incident stress and lists activities emergency response workers can do on site and at home to cope with the challenging aspects of disaster response. </w:t>
      </w:r>
      <w:hyperlink r:id="rId57">
        <w:r>
          <w:rPr>
            <w:color w:val="0000FF"/>
            <w:sz w:val="24"/>
            <w:u w:val="single" w:color="0000FF"/>
          </w:rPr>
          <w:t>https://www.cdc.gov/niosh/mining/works/coversheet643.html</w:t>
        </w:r>
      </w:hyperlink>
    </w:p>
    <w:p w14:paraId="73235A0B" w14:textId="77777777" w:rsidR="00FA7496" w:rsidRDefault="00FA7496">
      <w:pPr>
        <w:pStyle w:val="BodyText"/>
        <w:spacing w:before="10"/>
        <w:rPr>
          <w:sz w:val="20"/>
        </w:rPr>
      </w:pPr>
    </w:p>
    <w:p w14:paraId="2E423FC6" w14:textId="77777777" w:rsidR="00FA7496" w:rsidRDefault="00C5409B">
      <w:pPr>
        <w:pStyle w:val="Heading1"/>
      </w:pPr>
      <w:bookmarkStart w:id="5" w:name="Traumatic_Stress_and_Retraumatization_Re"/>
      <w:bookmarkEnd w:id="5"/>
      <w:r>
        <w:rPr>
          <w:color w:val="C00000"/>
        </w:rPr>
        <w:t>Traumatic</w:t>
      </w:r>
      <w:r>
        <w:rPr>
          <w:color w:val="C00000"/>
          <w:spacing w:val="-7"/>
        </w:rPr>
        <w:t xml:space="preserve"> </w:t>
      </w:r>
      <w:r>
        <w:rPr>
          <w:color w:val="C00000"/>
        </w:rPr>
        <w:t>Stress</w:t>
      </w:r>
      <w:r>
        <w:rPr>
          <w:color w:val="C00000"/>
          <w:spacing w:val="-7"/>
        </w:rPr>
        <w:t xml:space="preserve"> </w:t>
      </w:r>
      <w:r>
        <w:rPr>
          <w:color w:val="C00000"/>
        </w:rPr>
        <w:t>and</w:t>
      </w:r>
      <w:r>
        <w:rPr>
          <w:color w:val="C00000"/>
          <w:spacing w:val="-6"/>
        </w:rPr>
        <w:t xml:space="preserve"> </w:t>
      </w:r>
      <w:r>
        <w:rPr>
          <w:color w:val="C00000"/>
        </w:rPr>
        <w:t>Retraumatization</w:t>
      </w:r>
      <w:r>
        <w:rPr>
          <w:color w:val="C00000"/>
          <w:spacing w:val="-6"/>
        </w:rPr>
        <w:t xml:space="preserve"> </w:t>
      </w:r>
      <w:r>
        <w:rPr>
          <w:color w:val="C00000"/>
          <w:spacing w:val="-2"/>
        </w:rPr>
        <w:t>Resources</w:t>
      </w:r>
    </w:p>
    <w:p w14:paraId="3E95586F" w14:textId="77777777" w:rsidR="00FA7496" w:rsidRDefault="00C5409B">
      <w:pPr>
        <w:pStyle w:val="ListParagraph"/>
        <w:numPr>
          <w:ilvl w:val="0"/>
          <w:numId w:val="1"/>
        </w:numPr>
        <w:tabs>
          <w:tab w:val="left" w:pos="819"/>
          <w:tab w:val="left" w:pos="820"/>
        </w:tabs>
        <w:spacing w:before="185"/>
        <w:ind w:left="819" w:right="190"/>
        <w:rPr>
          <w:sz w:val="24"/>
        </w:rPr>
      </w:pPr>
      <w:r>
        <w:rPr>
          <w:b/>
          <w:sz w:val="24"/>
        </w:rPr>
        <w:t>Post-disaster</w:t>
      </w:r>
      <w:r>
        <w:rPr>
          <w:b/>
          <w:spacing w:val="-7"/>
          <w:sz w:val="24"/>
        </w:rPr>
        <w:t xml:space="preserve"> </w:t>
      </w:r>
      <w:r>
        <w:rPr>
          <w:b/>
          <w:sz w:val="24"/>
        </w:rPr>
        <w:t>Retraumatization:</w:t>
      </w:r>
      <w:r>
        <w:rPr>
          <w:b/>
          <w:spacing w:val="-7"/>
          <w:sz w:val="24"/>
        </w:rPr>
        <w:t xml:space="preserve"> </w:t>
      </w:r>
      <w:r>
        <w:rPr>
          <w:b/>
          <w:sz w:val="24"/>
        </w:rPr>
        <w:t>Risk</w:t>
      </w:r>
      <w:r>
        <w:rPr>
          <w:b/>
          <w:spacing w:val="-6"/>
          <w:sz w:val="24"/>
        </w:rPr>
        <w:t xml:space="preserve"> </w:t>
      </w:r>
      <w:r>
        <w:rPr>
          <w:b/>
          <w:sz w:val="24"/>
        </w:rPr>
        <w:t>and</w:t>
      </w:r>
      <w:r>
        <w:rPr>
          <w:b/>
          <w:spacing w:val="-6"/>
          <w:sz w:val="24"/>
        </w:rPr>
        <w:t xml:space="preserve"> </w:t>
      </w:r>
      <w:r>
        <w:rPr>
          <w:b/>
          <w:sz w:val="24"/>
        </w:rPr>
        <w:t>Protective</w:t>
      </w:r>
      <w:r>
        <w:rPr>
          <w:b/>
          <w:spacing w:val="-5"/>
          <w:sz w:val="24"/>
        </w:rPr>
        <w:t xml:space="preserve"> </w:t>
      </w:r>
      <w:r>
        <w:rPr>
          <w:b/>
          <w:sz w:val="24"/>
        </w:rPr>
        <w:t>Factors</w:t>
      </w:r>
      <w:r>
        <w:rPr>
          <w:sz w:val="24"/>
        </w:rPr>
        <w:t>—This</w:t>
      </w:r>
      <w:r>
        <w:rPr>
          <w:spacing w:val="-6"/>
          <w:sz w:val="24"/>
        </w:rPr>
        <w:t xml:space="preserve"> </w:t>
      </w:r>
      <w:r>
        <w:rPr>
          <w:sz w:val="24"/>
        </w:rPr>
        <w:t>Substance</w:t>
      </w:r>
      <w:r>
        <w:rPr>
          <w:spacing w:val="-7"/>
          <w:sz w:val="24"/>
        </w:rPr>
        <w:t xml:space="preserve"> </w:t>
      </w:r>
      <w:r>
        <w:rPr>
          <w:sz w:val="24"/>
        </w:rPr>
        <w:t>Abuse and Mental Health Services Administration (SAMHSA) Disaster Technical Assistance Center webcast informs disaster behavioral health professionals about the concepts and signs of retraumatization and associated risk and protective factors. It also high</w:t>
      </w:r>
      <w:r>
        <w:rPr>
          <w:sz w:val="24"/>
        </w:rPr>
        <w:t xml:space="preserve">lights promising treatment strategies and tips for avoiding retraumatization. </w:t>
      </w:r>
      <w:hyperlink r:id="rId58">
        <w:r>
          <w:rPr>
            <w:color w:val="0000FF"/>
            <w:spacing w:val="-2"/>
            <w:sz w:val="24"/>
            <w:u w:val="single" w:color="0000FF"/>
          </w:rPr>
          <w:t>https://www.youtube.com/watch?v=1O7w6pu4BdI&amp;list=PLBXgZMI_zqfRcTt9ndxkbie</w:t>
        </w:r>
      </w:hyperlink>
      <w:r>
        <w:rPr>
          <w:color w:val="0000FF"/>
          <w:spacing w:val="-2"/>
          <w:sz w:val="24"/>
        </w:rPr>
        <w:t xml:space="preserve"> </w:t>
      </w:r>
      <w:hyperlink r:id="rId59">
        <w:r>
          <w:rPr>
            <w:color w:val="0000FF"/>
            <w:spacing w:val="-2"/>
            <w:sz w:val="24"/>
            <w:u w:val="single" w:color="0000FF"/>
          </w:rPr>
          <w:t>Q-pQslk-R6</w:t>
        </w:r>
      </w:hyperlink>
    </w:p>
    <w:p w14:paraId="026E7B6F" w14:textId="77777777" w:rsidR="00FA7496" w:rsidRDefault="00FA7496">
      <w:pPr>
        <w:pStyle w:val="BodyText"/>
        <w:spacing w:before="2"/>
        <w:rPr>
          <w:sz w:val="21"/>
        </w:rPr>
      </w:pPr>
    </w:p>
    <w:p w14:paraId="63821462" w14:textId="77777777" w:rsidR="00FA7496" w:rsidRDefault="00C5409B">
      <w:pPr>
        <w:pStyle w:val="ListParagraph"/>
        <w:numPr>
          <w:ilvl w:val="0"/>
          <w:numId w:val="1"/>
        </w:numPr>
        <w:tabs>
          <w:tab w:val="left" w:pos="819"/>
          <w:tab w:val="left" w:pos="820"/>
        </w:tabs>
        <w:spacing w:before="1"/>
        <w:ind w:right="114"/>
        <w:rPr>
          <w:sz w:val="24"/>
        </w:rPr>
      </w:pPr>
      <w:r>
        <w:rPr>
          <w:b/>
          <w:i/>
          <w:sz w:val="24"/>
        </w:rPr>
        <w:t>Tips for Survivors of a Disaster or Other Traumatic Event: Coping With Retr</w:t>
      </w:r>
      <w:r>
        <w:rPr>
          <w:b/>
          <w:i/>
          <w:sz w:val="24"/>
        </w:rPr>
        <w:t>aumatization</w:t>
      </w:r>
      <w:r>
        <w:rPr>
          <w:sz w:val="24"/>
        </w:rPr>
        <w:t>—In this tip sheet, SAMHSA defines retraumatization as "reliving stress reactions experienced as a result of a traumatic event when faced with a new, similar</w:t>
      </w:r>
      <w:r>
        <w:rPr>
          <w:spacing w:val="-4"/>
          <w:sz w:val="24"/>
        </w:rPr>
        <w:t xml:space="preserve"> </w:t>
      </w:r>
      <w:r>
        <w:rPr>
          <w:sz w:val="24"/>
        </w:rPr>
        <w:t>incident,"</w:t>
      </w:r>
      <w:r>
        <w:rPr>
          <w:spacing w:val="-5"/>
          <w:sz w:val="24"/>
        </w:rPr>
        <w:t xml:space="preserve"> </w:t>
      </w:r>
      <w:r>
        <w:rPr>
          <w:sz w:val="24"/>
        </w:rPr>
        <w:t>notes</w:t>
      </w:r>
      <w:r>
        <w:rPr>
          <w:spacing w:val="-3"/>
          <w:sz w:val="24"/>
        </w:rPr>
        <w:t xml:space="preserve"> </w:t>
      </w:r>
      <w:r>
        <w:rPr>
          <w:sz w:val="24"/>
        </w:rPr>
        <w:t>that</w:t>
      </w:r>
      <w:r>
        <w:rPr>
          <w:spacing w:val="-3"/>
          <w:sz w:val="24"/>
        </w:rPr>
        <w:t xml:space="preserve"> </w:t>
      </w:r>
      <w:r>
        <w:rPr>
          <w:sz w:val="24"/>
        </w:rPr>
        <w:t>retraumatization</w:t>
      </w:r>
      <w:r>
        <w:rPr>
          <w:spacing w:val="-3"/>
          <w:sz w:val="24"/>
        </w:rPr>
        <w:t xml:space="preserve"> </w:t>
      </w:r>
      <w:r>
        <w:rPr>
          <w:sz w:val="24"/>
        </w:rPr>
        <w:t>is</w:t>
      </w:r>
      <w:r>
        <w:rPr>
          <w:spacing w:val="-3"/>
          <w:sz w:val="24"/>
        </w:rPr>
        <w:t xml:space="preserve"> </w:t>
      </w:r>
      <w:r>
        <w:rPr>
          <w:sz w:val="24"/>
        </w:rPr>
        <w:t>common,</w:t>
      </w:r>
      <w:r>
        <w:rPr>
          <w:spacing w:val="-3"/>
          <w:sz w:val="24"/>
        </w:rPr>
        <w:t xml:space="preserve"> </w:t>
      </w:r>
      <w:r>
        <w:rPr>
          <w:sz w:val="24"/>
        </w:rPr>
        <w:t>and</w:t>
      </w:r>
      <w:r>
        <w:rPr>
          <w:spacing w:val="-3"/>
          <w:sz w:val="24"/>
        </w:rPr>
        <w:t xml:space="preserve"> </w:t>
      </w:r>
      <w:r>
        <w:rPr>
          <w:sz w:val="24"/>
        </w:rPr>
        <w:t>identifies</w:t>
      </w:r>
      <w:r>
        <w:rPr>
          <w:spacing w:val="-3"/>
          <w:sz w:val="24"/>
        </w:rPr>
        <w:t xml:space="preserve"> </w:t>
      </w:r>
      <w:r>
        <w:rPr>
          <w:sz w:val="24"/>
        </w:rPr>
        <w:t>ways</w:t>
      </w:r>
      <w:r>
        <w:rPr>
          <w:spacing w:val="-2"/>
          <w:sz w:val="24"/>
        </w:rPr>
        <w:t xml:space="preserve"> </w:t>
      </w:r>
      <w:r>
        <w:rPr>
          <w:sz w:val="24"/>
        </w:rPr>
        <w:t>to</w:t>
      </w:r>
      <w:r>
        <w:rPr>
          <w:spacing w:val="-3"/>
          <w:sz w:val="24"/>
        </w:rPr>
        <w:t xml:space="preserve"> </w:t>
      </w:r>
      <w:r>
        <w:rPr>
          <w:sz w:val="24"/>
        </w:rPr>
        <w:t>cope.</w:t>
      </w:r>
      <w:r>
        <w:rPr>
          <w:spacing w:val="-3"/>
          <w:sz w:val="24"/>
        </w:rPr>
        <w:t xml:space="preserve"> </w:t>
      </w:r>
      <w:r>
        <w:rPr>
          <w:sz w:val="24"/>
        </w:rPr>
        <w:t>The tip</w:t>
      </w:r>
      <w:r>
        <w:rPr>
          <w:sz w:val="24"/>
        </w:rPr>
        <w:t xml:space="preserve"> sheet lists events that may lead to retraumatization; highlights retraumatization signs and symptoms; and, in addition to suggestions for coping, offers resources for more information and support.</w:t>
      </w:r>
    </w:p>
    <w:p w14:paraId="1054E340" w14:textId="77777777" w:rsidR="00FA7496" w:rsidRDefault="00C5409B">
      <w:pPr>
        <w:pStyle w:val="BodyText"/>
        <w:ind w:left="820" w:right="368"/>
      </w:pPr>
      <w:hyperlink r:id="rId60">
        <w:r>
          <w:rPr>
            <w:color w:val="0000FF"/>
            <w:spacing w:val="-2"/>
            <w:u w:val="single" w:color="0000FF"/>
          </w:rPr>
          <w:t>https://store.samhsa.gov/product/Tips-for-Survivors-of-a-Disaster-or-Other-Traumatic-</w:t>
        </w:r>
      </w:hyperlink>
      <w:r>
        <w:rPr>
          <w:color w:val="0000FF"/>
          <w:spacing w:val="-2"/>
        </w:rPr>
        <w:t xml:space="preserve"> </w:t>
      </w:r>
      <w:hyperlink r:id="rId61">
        <w:r>
          <w:rPr>
            <w:color w:val="0000FF"/>
            <w:spacing w:val="-2"/>
            <w:u w:val="single" w:color="0000FF"/>
          </w:rPr>
          <w:t>Event-/SMA17-5047</w:t>
        </w:r>
      </w:hyperlink>
    </w:p>
    <w:p w14:paraId="239ECB18" w14:textId="77777777" w:rsidR="00FA7496" w:rsidRDefault="00FA7496">
      <w:pPr>
        <w:sectPr w:rsidR="00FA7496">
          <w:pgSz w:w="12240" w:h="15840"/>
          <w:pgMar w:top="1360" w:right="1340" w:bottom="1560" w:left="1340" w:header="0" w:footer="1362" w:gutter="0"/>
          <w:cols w:space="720"/>
        </w:sectPr>
      </w:pPr>
    </w:p>
    <w:p w14:paraId="1DE21E14" w14:textId="77777777" w:rsidR="00FA7496" w:rsidRDefault="00C5409B">
      <w:pPr>
        <w:pStyle w:val="ListParagraph"/>
        <w:numPr>
          <w:ilvl w:val="0"/>
          <w:numId w:val="1"/>
        </w:numPr>
        <w:tabs>
          <w:tab w:val="left" w:pos="819"/>
          <w:tab w:val="left" w:pos="820"/>
        </w:tabs>
        <w:spacing w:before="74"/>
        <w:ind w:right="174"/>
        <w:rPr>
          <w:sz w:val="24"/>
        </w:rPr>
      </w:pPr>
      <w:r>
        <w:rPr>
          <w:b/>
          <w:sz w:val="24"/>
        </w:rPr>
        <w:lastRenderedPageBreak/>
        <w:t>Media</w:t>
      </w:r>
      <w:r>
        <w:rPr>
          <w:b/>
          <w:spacing w:val="-3"/>
          <w:sz w:val="24"/>
        </w:rPr>
        <w:t xml:space="preserve"> </w:t>
      </w:r>
      <w:r>
        <w:rPr>
          <w:b/>
          <w:sz w:val="24"/>
        </w:rPr>
        <w:t>Coverage</w:t>
      </w:r>
      <w:r>
        <w:rPr>
          <w:b/>
          <w:spacing w:val="-4"/>
          <w:sz w:val="24"/>
        </w:rPr>
        <w:t xml:space="preserve"> </w:t>
      </w:r>
      <w:r>
        <w:rPr>
          <w:b/>
          <w:sz w:val="24"/>
        </w:rPr>
        <w:t>of</w:t>
      </w:r>
      <w:r>
        <w:rPr>
          <w:b/>
          <w:spacing w:val="-2"/>
          <w:sz w:val="24"/>
        </w:rPr>
        <w:t xml:space="preserve"> </w:t>
      </w:r>
      <w:r>
        <w:rPr>
          <w:b/>
          <w:sz w:val="24"/>
        </w:rPr>
        <w:t>Traumatic</w:t>
      </w:r>
      <w:r>
        <w:rPr>
          <w:b/>
          <w:spacing w:val="-4"/>
          <w:sz w:val="24"/>
        </w:rPr>
        <w:t xml:space="preserve"> </w:t>
      </w:r>
      <w:r>
        <w:rPr>
          <w:b/>
          <w:sz w:val="24"/>
        </w:rPr>
        <w:t>Events:</w:t>
      </w:r>
      <w:r>
        <w:rPr>
          <w:b/>
          <w:spacing w:val="-4"/>
          <w:sz w:val="24"/>
        </w:rPr>
        <w:t xml:space="preserve"> </w:t>
      </w:r>
      <w:r>
        <w:rPr>
          <w:b/>
          <w:sz w:val="24"/>
        </w:rPr>
        <w:t>Research</w:t>
      </w:r>
      <w:r>
        <w:rPr>
          <w:b/>
          <w:spacing w:val="-3"/>
          <w:sz w:val="24"/>
        </w:rPr>
        <w:t xml:space="preserve"> </w:t>
      </w:r>
      <w:r>
        <w:rPr>
          <w:b/>
          <w:sz w:val="24"/>
        </w:rPr>
        <w:t>on</w:t>
      </w:r>
      <w:r>
        <w:rPr>
          <w:b/>
          <w:spacing w:val="-3"/>
          <w:sz w:val="24"/>
        </w:rPr>
        <w:t xml:space="preserve"> </w:t>
      </w:r>
      <w:r>
        <w:rPr>
          <w:b/>
          <w:sz w:val="24"/>
        </w:rPr>
        <w:t>Effects</w:t>
      </w:r>
      <w:r>
        <w:rPr>
          <w:sz w:val="24"/>
        </w:rPr>
        <w:t>—The</w:t>
      </w:r>
      <w:r>
        <w:rPr>
          <w:spacing w:val="-4"/>
          <w:sz w:val="24"/>
        </w:rPr>
        <w:t xml:space="preserve"> </w:t>
      </w:r>
      <w:r>
        <w:rPr>
          <w:sz w:val="24"/>
        </w:rPr>
        <w:t>National</w:t>
      </w:r>
      <w:r>
        <w:rPr>
          <w:spacing w:val="-3"/>
          <w:sz w:val="24"/>
        </w:rPr>
        <w:t xml:space="preserve"> </w:t>
      </w:r>
      <w:r>
        <w:rPr>
          <w:sz w:val="24"/>
        </w:rPr>
        <w:t>Center</w:t>
      </w:r>
      <w:r>
        <w:rPr>
          <w:spacing w:val="-4"/>
          <w:sz w:val="24"/>
        </w:rPr>
        <w:t xml:space="preserve"> </w:t>
      </w:r>
      <w:r>
        <w:rPr>
          <w:sz w:val="24"/>
        </w:rPr>
        <w:t>for PTSD</w:t>
      </w:r>
      <w:r>
        <w:rPr>
          <w:spacing w:val="-4"/>
          <w:sz w:val="24"/>
        </w:rPr>
        <w:t xml:space="preserve"> </w:t>
      </w:r>
      <w:r>
        <w:rPr>
          <w:sz w:val="24"/>
        </w:rPr>
        <w:t>presents</w:t>
      </w:r>
      <w:r>
        <w:rPr>
          <w:spacing w:val="-3"/>
          <w:sz w:val="24"/>
        </w:rPr>
        <w:t xml:space="preserve"> </w:t>
      </w:r>
      <w:r>
        <w:rPr>
          <w:sz w:val="24"/>
        </w:rPr>
        <w:t>information</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effects</w:t>
      </w:r>
      <w:r>
        <w:rPr>
          <w:spacing w:val="-3"/>
          <w:sz w:val="24"/>
        </w:rPr>
        <w:t xml:space="preserve"> </w:t>
      </w:r>
      <w:r>
        <w:rPr>
          <w:sz w:val="24"/>
        </w:rPr>
        <w:t>of</w:t>
      </w:r>
      <w:r>
        <w:rPr>
          <w:spacing w:val="-4"/>
          <w:sz w:val="24"/>
        </w:rPr>
        <w:t xml:space="preserve"> </w:t>
      </w:r>
      <w:r>
        <w:rPr>
          <w:sz w:val="24"/>
        </w:rPr>
        <w:t>intense</w:t>
      </w:r>
      <w:r>
        <w:rPr>
          <w:spacing w:val="-4"/>
          <w:sz w:val="24"/>
        </w:rPr>
        <w:t xml:space="preserve"> </w:t>
      </w:r>
      <w:r>
        <w:rPr>
          <w:sz w:val="24"/>
        </w:rPr>
        <w:t>media</w:t>
      </w:r>
      <w:r>
        <w:rPr>
          <w:spacing w:val="-4"/>
          <w:sz w:val="24"/>
        </w:rPr>
        <w:t xml:space="preserve"> </w:t>
      </w:r>
      <w:r>
        <w:rPr>
          <w:sz w:val="24"/>
        </w:rPr>
        <w:t>exposure</w:t>
      </w:r>
      <w:r>
        <w:rPr>
          <w:spacing w:val="-4"/>
          <w:sz w:val="24"/>
        </w:rPr>
        <w:t xml:space="preserve"> </w:t>
      </w:r>
      <w:r>
        <w:rPr>
          <w:sz w:val="24"/>
        </w:rPr>
        <w:t>following</w:t>
      </w:r>
      <w:r>
        <w:rPr>
          <w:spacing w:val="-6"/>
          <w:sz w:val="24"/>
        </w:rPr>
        <w:t xml:space="preserve"> </w:t>
      </w:r>
      <w:r>
        <w:rPr>
          <w:sz w:val="24"/>
        </w:rPr>
        <w:t>a</w:t>
      </w:r>
      <w:r>
        <w:rPr>
          <w:spacing w:val="-4"/>
          <w:sz w:val="24"/>
        </w:rPr>
        <w:t xml:space="preserve"> </w:t>
      </w:r>
      <w:r>
        <w:rPr>
          <w:sz w:val="24"/>
        </w:rPr>
        <w:t xml:space="preserve">disaster. This article describes the association between watching media coverage of traumatic events and stress symptoms. </w:t>
      </w:r>
      <w:hyperlink r:id="rId62">
        <w:r>
          <w:rPr>
            <w:color w:val="0000FF"/>
            <w:spacing w:val="-2"/>
            <w:sz w:val="24"/>
            <w:u w:val="single" w:color="0000FF"/>
          </w:rPr>
          <w:t>https://www.ptsd</w:t>
        </w:r>
        <w:r>
          <w:rPr>
            <w:color w:val="0000FF"/>
            <w:spacing w:val="-2"/>
            <w:sz w:val="24"/>
            <w:u w:val="single" w:color="0000FF"/>
          </w:rPr>
          <w:t>.va.gov/professional/treat/type/media_coverage_trauma.asp</w:t>
        </w:r>
      </w:hyperlink>
    </w:p>
    <w:p w14:paraId="06A8AE40" w14:textId="77777777" w:rsidR="00FA7496" w:rsidRDefault="00FA7496">
      <w:pPr>
        <w:pStyle w:val="BodyText"/>
        <w:spacing w:before="8"/>
        <w:rPr>
          <w:sz w:val="20"/>
        </w:rPr>
      </w:pPr>
    </w:p>
    <w:p w14:paraId="10317D95" w14:textId="77777777" w:rsidR="00FA7496" w:rsidRDefault="00C5409B">
      <w:pPr>
        <w:pStyle w:val="ListParagraph"/>
        <w:numPr>
          <w:ilvl w:val="0"/>
          <w:numId w:val="1"/>
        </w:numPr>
        <w:tabs>
          <w:tab w:val="left" w:pos="819"/>
          <w:tab w:val="left" w:pos="820"/>
        </w:tabs>
        <w:spacing w:before="1"/>
        <w:ind w:left="819" w:right="107"/>
        <w:rPr>
          <w:sz w:val="24"/>
        </w:rPr>
      </w:pPr>
      <w:r>
        <w:rPr>
          <w:b/>
          <w:i/>
          <w:sz w:val="24"/>
        </w:rPr>
        <w:t>Complex</w:t>
      </w:r>
      <w:r>
        <w:rPr>
          <w:b/>
          <w:i/>
          <w:spacing w:val="-4"/>
          <w:sz w:val="24"/>
        </w:rPr>
        <w:t xml:space="preserve"> </w:t>
      </w:r>
      <w:r>
        <w:rPr>
          <w:b/>
          <w:i/>
          <w:sz w:val="24"/>
        </w:rPr>
        <w:t>Trauma:</w:t>
      </w:r>
      <w:r>
        <w:rPr>
          <w:b/>
          <w:i/>
          <w:spacing w:val="-5"/>
          <w:sz w:val="24"/>
        </w:rPr>
        <w:t xml:space="preserve"> </w:t>
      </w:r>
      <w:r>
        <w:rPr>
          <w:b/>
          <w:i/>
          <w:sz w:val="24"/>
        </w:rPr>
        <w:t>Facts</w:t>
      </w:r>
      <w:r>
        <w:rPr>
          <w:b/>
          <w:i/>
          <w:spacing w:val="-7"/>
          <w:sz w:val="24"/>
        </w:rPr>
        <w:t xml:space="preserve"> </w:t>
      </w:r>
      <w:r>
        <w:rPr>
          <w:b/>
          <w:i/>
          <w:sz w:val="24"/>
        </w:rPr>
        <w:t>for</w:t>
      </w:r>
      <w:r>
        <w:rPr>
          <w:b/>
          <w:i/>
          <w:spacing w:val="-4"/>
          <w:sz w:val="24"/>
        </w:rPr>
        <w:t xml:space="preserve"> </w:t>
      </w:r>
      <w:r>
        <w:rPr>
          <w:b/>
          <w:i/>
          <w:sz w:val="24"/>
        </w:rPr>
        <w:t>Caregivers</w:t>
      </w:r>
      <w:r>
        <w:rPr>
          <w:sz w:val="24"/>
        </w:rPr>
        <w:t>—This</w:t>
      </w:r>
      <w:r>
        <w:rPr>
          <w:spacing w:val="-4"/>
          <w:sz w:val="24"/>
        </w:rPr>
        <w:t xml:space="preserve"> </w:t>
      </w:r>
      <w:r>
        <w:rPr>
          <w:sz w:val="24"/>
        </w:rPr>
        <w:t>National</w:t>
      </w:r>
      <w:r>
        <w:rPr>
          <w:spacing w:val="-4"/>
          <w:sz w:val="24"/>
        </w:rPr>
        <w:t xml:space="preserve"> </w:t>
      </w:r>
      <w:r>
        <w:rPr>
          <w:sz w:val="24"/>
        </w:rPr>
        <w:t>Child</w:t>
      </w:r>
      <w:r>
        <w:rPr>
          <w:spacing w:val="-4"/>
          <w:sz w:val="24"/>
        </w:rPr>
        <w:t xml:space="preserve"> </w:t>
      </w:r>
      <w:r>
        <w:rPr>
          <w:sz w:val="24"/>
        </w:rPr>
        <w:t>Traumatic</w:t>
      </w:r>
      <w:r>
        <w:rPr>
          <w:spacing w:val="-5"/>
          <w:sz w:val="24"/>
        </w:rPr>
        <w:t xml:space="preserve"> </w:t>
      </w:r>
      <w:r>
        <w:rPr>
          <w:sz w:val="24"/>
        </w:rPr>
        <w:t>Stress</w:t>
      </w:r>
      <w:r>
        <w:rPr>
          <w:spacing w:val="-4"/>
          <w:sz w:val="24"/>
        </w:rPr>
        <w:t xml:space="preserve"> </w:t>
      </w:r>
      <w:r>
        <w:rPr>
          <w:sz w:val="24"/>
        </w:rPr>
        <w:t xml:space="preserve">Network fact sheet explains complex trauma, which it defines as “both children’s exposure to multiple traumatic events and the wide-ranging, long-term impact of this exposure.” The fact sheet describes traumatic reminders, the ways in which complex trauma </w:t>
      </w:r>
      <w:r>
        <w:rPr>
          <w:sz w:val="24"/>
        </w:rPr>
        <w:t>can affect a child’s view of the world, possible cognitive effects of complex trauma, and how parents or other caregivers can help children heal.</w:t>
      </w:r>
    </w:p>
    <w:p w14:paraId="55AB76AC" w14:textId="77777777" w:rsidR="00FA7496" w:rsidRDefault="00C5409B">
      <w:pPr>
        <w:pStyle w:val="BodyText"/>
        <w:spacing w:line="275" w:lineRule="exact"/>
        <w:ind w:left="819"/>
      </w:pPr>
      <w:hyperlink r:id="rId63">
        <w:r>
          <w:rPr>
            <w:color w:val="0000FF"/>
            <w:spacing w:val="-2"/>
            <w:u w:val="single" w:color="0000FF"/>
          </w:rPr>
          <w:t>https://www.nctsn.org/resources/complex-trauma-facts-caregivers</w:t>
        </w:r>
      </w:hyperlink>
    </w:p>
    <w:p w14:paraId="2DF49182" w14:textId="77777777" w:rsidR="00FA7496" w:rsidRDefault="00FA7496">
      <w:pPr>
        <w:pStyle w:val="BodyText"/>
        <w:spacing w:before="10"/>
        <w:rPr>
          <w:sz w:val="20"/>
        </w:rPr>
      </w:pPr>
    </w:p>
    <w:p w14:paraId="1A7EE6B8" w14:textId="77777777" w:rsidR="00FA7496" w:rsidRDefault="00C5409B">
      <w:pPr>
        <w:pStyle w:val="Heading1"/>
        <w:spacing w:before="1"/>
      </w:pPr>
      <w:bookmarkStart w:id="6" w:name="Additional_Resource_for_Acute_Needs"/>
      <w:bookmarkEnd w:id="6"/>
      <w:r>
        <w:rPr>
          <w:color w:val="C00000"/>
        </w:rPr>
        <w:t>Additional</w:t>
      </w:r>
      <w:r>
        <w:rPr>
          <w:color w:val="C00000"/>
          <w:spacing w:val="-6"/>
        </w:rPr>
        <w:t xml:space="preserve"> </w:t>
      </w:r>
      <w:r>
        <w:rPr>
          <w:color w:val="C00000"/>
        </w:rPr>
        <w:t>Resource</w:t>
      </w:r>
      <w:r>
        <w:rPr>
          <w:color w:val="C00000"/>
          <w:spacing w:val="-6"/>
        </w:rPr>
        <w:t xml:space="preserve"> </w:t>
      </w:r>
      <w:r>
        <w:rPr>
          <w:color w:val="C00000"/>
        </w:rPr>
        <w:t>for</w:t>
      </w:r>
      <w:r>
        <w:rPr>
          <w:color w:val="C00000"/>
          <w:spacing w:val="-5"/>
        </w:rPr>
        <w:t xml:space="preserve"> </w:t>
      </w:r>
      <w:r>
        <w:rPr>
          <w:color w:val="C00000"/>
        </w:rPr>
        <w:t>Acute</w:t>
      </w:r>
      <w:r>
        <w:rPr>
          <w:color w:val="C00000"/>
          <w:spacing w:val="-4"/>
        </w:rPr>
        <w:t xml:space="preserve"> Needs</w:t>
      </w:r>
    </w:p>
    <w:p w14:paraId="1165E70E" w14:textId="77777777" w:rsidR="00FA7496" w:rsidRDefault="00C5409B">
      <w:pPr>
        <w:pStyle w:val="ListParagraph"/>
        <w:numPr>
          <w:ilvl w:val="0"/>
          <w:numId w:val="1"/>
        </w:numPr>
        <w:tabs>
          <w:tab w:val="left" w:pos="819"/>
          <w:tab w:val="left" w:pos="820"/>
        </w:tabs>
        <w:spacing w:before="185"/>
        <w:ind w:right="244"/>
        <w:rPr>
          <w:sz w:val="24"/>
        </w:rPr>
      </w:pPr>
      <w:r>
        <w:rPr>
          <w:b/>
          <w:sz w:val="24"/>
        </w:rPr>
        <w:t>National Suicide Prevention Lifeline</w:t>
      </w:r>
      <w:r>
        <w:rPr>
          <w:sz w:val="24"/>
        </w:rPr>
        <w:t>—Fund</w:t>
      </w:r>
      <w:r>
        <w:rPr>
          <w:sz w:val="24"/>
        </w:rPr>
        <w:t>ed by the Substance Abuse and Mental Health Services Administration, the National Suicide Prevention Lifeline is a source of support available 24/7 to people in crisis, including challenging reactions to disasters. Call</w:t>
      </w:r>
      <w:r>
        <w:rPr>
          <w:spacing w:val="-5"/>
          <w:sz w:val="24"/>
        </w:rPr>
        <w:t xml:space="preserve"> </w:t>
      </w:r>
      <w:r>
        <w:rPr>
          <w:sz w:val="24"/>
        </w:rPr>
        <w:t>1–800–273–TALK</w:t>
      </w:r>
      <w:r>
        <w:rPr>
          <w:spacing w:val="-4"/>
          <w:sz w:val="24"/>
        </w:rPr>
        <w:t xml:space="preserve"> </w:t>
      </w:r>
      <w:r>
        <w:rPr>
          <w:sz w:val="24"/>
        </w:rPr>
        <w:t>(1–800–273–8255),</w:t>
      </w:r>
      <w:r>
        <w:rPr>
          <w:spacing w:val="-5"/>
          <w:sz w:val="24"/>
        </w:rPr>
        <w:t xml:space="preserve"> </w:t>
      </w:r>
      <w:r>
        <w:rPr>
          <w:sz w:val="24"/>
        </w:rPr>
        <w:t>or,</w:t>
      </w:r>
      <w:r>
        <w:rPr>
          <w:spacing w:val="-5"/>
          <w:sz w:val="24"/>
        </w:rPr>
        <w:t xml:space="preserve"> </w:t>
      </w:r>
      <w:r>
        <w:rPr>
          <w:sz w:val="24"/>
        </w:rPr>
        <w:t>for</w:t>
      </w:r>
      <w:r>
        <w:rPr>
          <w:spacing w:val="-6"/>
          <w:sz w:val="24"/>
        </w:rPr>
        <w:t xml:space="preserve"> </w:t>
      </w:r>
      <w:r>
        <w:rPr>
          <w:sz w:val="24"/>
        </w:rPr>
        <w:t>support</w:t>
      </w:r>
      <w:r>
        <w:rPr>
          <w:spacing w:val="-5"/>
          <w:sz w:val="24"/>
        </w:rPr>
        <w:t xml:space="preserve"> </w:t>
      </w:r>
      <w:r>
        <w:rPr>
          <w:sz w:val="24"/>
        </w:rPr>
        <w:t>in</w:t>
      </w:r>
      <w:r>
        <w:rPr>
          <w:spacing w:val="-5"/>
          <w:sz w:val="24"/>
        </w:rPr>
        <w:t xml:space="preserve"> </w:t>
      </w:r>
      <w:r>
        <w:rPr>
          <w:sz w:val="24"/>
        </w:rPr>
        <w:t>Spanish,</w:t>
      </w:r>
      <w:r>
        <w:rPr>
          <w:spacing w:val="-5"/>
          <w:sz w:val="24"/>
        </w:rPr>
        <w:t xml:space="preserve"> </w:t>
      </w:r>
      <w:r>
        <w:rPr>
          <w:sz w:val="24"/>
        </w:rPr>
        <w:t>call</w:t>
      </w:r>
      <w:r>
        <w:rPr>
          <w:spacing w:val="-5"/>
          <w:sz w:val="24"/>
        </w:rPr>
        <w:t xml:space="preserve"> </w:t>
      </w:r>
      <w:r>
        <w:rPr>
          <w:sz w:val="24"/>
        </w:rPr>
        <w:t xml:space="preserve">1–888–628– </w:t>
      </w:r>
      <w:r>
        <w:rPr>
          <w:spacing w:val="-2"/>
          <w:sz w:val="24"/>
        </w:rPr>
        <w:t>9454.</w:t>
      </w:r>
    </w:p>
    <w:p w14:paraId="0D5DBF22" w14:textId="77777777" w:rsidR="00FA7496" w:rsidRDefault="00C5409B">
      <w:pPr>
        <w:pStyle w:val="BodyText"/>
        <w:spacing w:line="275" w:lineRule="exact"/>
        <w:ind w:left="820"/>
      </w:pPr>
      <w:hyperlink r:id="rId64">
        <w:r>
          <w:rPr>
            <w:color w:val="0000FF"/>
            <w:spacing w:val="-2"/>
            <w:u w:val="single" w:color="0000FF"/>
          </w:rPr>
          <w:t>https://suicidepreventionlifeline.org</w:t>
        </w:r>
      </w:hyperlink>
    </w:p>
    <w:sectPr w:rsidR="00FA7496">
      <w:pgSz w:w="12240" w:h="15840"/>
      <w:pgMar w:top="1360" w:right="1340" w:bottom="1560" w:left="1340" w:header="0" w:footer="13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50ADD" w14:textId="77777777" w:rsidR="00000000" w:rsidRDefault="00C5409B">
      <w:r>
        <w:separator/>
      </w:r>
    </w:p>
  </w:endnote>
  <w:endnote w:type="continuationSeparator" w:id="0">
    <w:p w14:paraId="5374E59A" w14:textId="77777777" w:rsidR="00000000" w:rsidRDefault="00C5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F5C8" w14:textId="256552C1" w:rsidR="00FA7496" w:rsidRDefault="00C5409B">
    <w:pPr>
      <w:pStyle w:val="BodyText"/>
      <w:spacing w:line="14" w:lineRule="auto"/>
      <w:rPr>
        <w:sz w:val="20"/>
      </w:rPr>
    </w:pPr>
    <w:r>
      <w:rPr>
        <w:noProof/>
      </w:rPr>
      <mc:AlternateContent>
        <mc:Choice Requires="wps">
          <w:drawing>
            <wp:anchor distT="0" distB="0" distL="114300" distR="114300" simplePos="0" relativeHeight="487480320" behindDoc="1" locked="0" layoutInCell="1" allowOverlap="1" wp14:anchorId="22BF3361" wp14:editId="02C39CDC">
              <wp:simplePos x="0" y="0"/>
              <wp:positionH relativeFrom="page">
                <wp:posOffset>895985</wp:posOffset>
              </wp:positionH>
              <wp:positionV relativeFrom="page">
                <wp:posOffset>9066530</wp:posOffset>
              </wp:positionV>
              <wp:extent cx="5980430" cy="889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B89CC" id="docshape1" o:spid="_x0000_s1026" style="position:absolute;margin-left:70.55pt;margin-top:713.9pt;width:470.9pt;height:.7pt;z-index:-158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7480832" behindDoc="1" locked="0" layoutInCell="1" allowOverlap="1" wp14:anchorId="1C22E56F" wp14:editId="44E93FBC">
              <wp:simplePos x="0" y="0"/>
              <wp:positionH relativeFrom="page">
                <wp:posOffset>901700</wp:posOffset>
              </wp:positionH>
              <wp:positionV relativeFrom="page">
                <wp:posOffset>9241155</wp:posOffset>
              </wp:positionV>
              <wp:extent cx="4760595" cy="19431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05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D755C" w14:textId="77777777" w:rsidR="00FA7496" w:rsidRDefault="00C5409B">
                          <w:pPr>
                            <w:pStyle w:val="BodyText"/>
                            <w:spacing w:before="10"/>
                            <w:ind w:left="20"/>
                          </w:pPr>
                          <w:r>
                            <w:t>Learn</w:t>
                          </w:r>
                          <w:r>
                            <w:rPr>
                              <w:spacing w:val="-4"/>
                            </w:rPr>
                            <w:t xml:space="preserve"> </w:t>
                          </w:r>
                          <w:r>
                            <w:t>more</w:t>
                          </w:r>
                          <w:r>
                            <w:rPr>
                              <w:spacing w:val="-2"/>
                            </w:rPr>
                            <w:t xml:space="preserve"> </w:t>
                          </w:r>
                          <w:r>
                            <w:t>at</w:t>
                          </w:r>
                          <w:r>
                            <w:rPr>
                              <w:spacing w:val="-1"/>
                            </w:rPr>
                            <w:t xml:space="preserve"> </w:t>
                          </w:r>
                          <w:r>
                            <w:t>the</w:t>
                          </w:r>
                          <w:r>
                            <w:rPr>
                              <w:spacing w:val="-2"/>
                            </w:rPr>
                            <w:t xml:space="preserve"> </w:t>
                          </w:r>
                          <w:r>
                            <w:t>SAMHSA</w:t>
                          </w:r>
                          <w:r>
                            <w:rPr>
                              <w:spacing w:val="-3"/>
                            </w:rPr>
                            <w:t xml:space="preserve"> </w:t>
                          </w:r>
                          <w:r>
                            <w:t>DTAC</w:t>
                          </w:r>
                          <w:r>
                            <w:rPr>
                              <w:spacing w:val="-1"/>
                            </w:rPr>
                            <w:t xml:space="preserve"> </w:t>
                          </w:r>
                          <w:r>
                            <w:t>website</w:t>
                          </w:r>
                          <w:r>
                            <w:rPr>
                              <w:spacing w:val="-2"/>
                            </w:rPr>
                            <w:t xml:space="preserve"> </w:t>
                          </w:r>
                          <w:r>
                            <w:t>at</w:t>
                          </w:r>
                          <w:r>
                            <w:rPr>
                              <w:spacing w:val="-1"/>
                            </w:rPr>
                            <w:t xml:space="preserve"> </w:t>
                          </w:r>
                          <w:hyperlink r:id="rId1">
                            <w:r>
                              <w:rPr>
                                <w:color w:val="0000FF"/>
                                <w:spacing w:val="-2"/>
                                <w:u w:val="single" w:color="0000FF"/>
                              </w:rPr>
                              <w:t>https://www.samhsa.gov/dtac</w:t>
                            </w:r>
                            <w:r>
                              <w:rPr>
                                <w:spacing w:val="-2"/>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2E56F" id="_x0000_t202" coordsize="21600,21600" o:spt="202" path="m,l,21600r21600,l21600,xe">
              <v:stroke joinstyle="miter"/>
              <v:path gradientshapeok="t" o:connecttype="rect"/>
            </v:shapetype>
            <v:shape id="docshape2" o:spid="_x0000_s1026" type="#_x0000_t202" style="position:absolute;margin-left:71pt;margin-top:727.65pt;width:374.85pt;height:15.3pt;z-index:-1583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" filled="f" stroked="f">
              <v:textbox inset="0,0,0,0">
                <w:txbxContent>
                  <w:p w14:paraId="07ED755C" w14:textId="77777777" w:rsidR="00FA7496" w:rsidRDefault="00C5409B">
                    <w:pPr>
                      <w:pStyle w:val="BodyText"/>
                      <w:spacing w:before="10"/>
                      <w:ind w:left="20"/>
                    </w:pPr>
                    <w:r>
                      <w:t>Learn</w:t>
                    </w:r>
                    <w:r>
                      <w:rPr>
                        <w:spacing w:val="-4"/>
                      </w:rPr>
                      <w:t xml:space="preserve"> </w:t>
                    </w:r>
                    <w:r>
                      <w:t>more</w:t>
                    </w:r>
                    <w:r>
                      <w:rPr>
                        <w:spacing w:val="-2"/>
                      </w:rPr>
                      <w:t xml:space="preserve"> </w:t>
                    </w:r>
                    <w:r>
                      <w:t>at</w:t>
                    </w:r>
                    <w:r>
                      <w:rPr>
                        <w:spacing w:val="-1"/>
                      </w:rPr>
                      <w:t xml:space="preserve"> </w:t>
                    </w:r>
                    <w:r>
                      <w:t>the</w:t>
                    </w:r>
                    <w:r>
                      <w:rPr>
                        <w:spacing w:val="-2"/>
                      </w:rPr>
                      <w:t xml:space="preserve"> </w:t>
                    </w:r>
                    <w:r>
                      <w:t>SAMHSA</w:t>
                    </w:r>
                    <w:r>
                      <w:rPr>
                        <w:spacing w:val="-3"/>
                      </w:rPr>
                      <w:t xml:space="preserve"> </w:t>
                    </w:r>
                    <w:r>
                      <w:t>DTAC</w:t>
                    </w:r>
                    <w:r>
                      <w:rPr>
                        <w:spacing w:val="-1"/>
                      </w:rPr>
                      <w:t xml:space="preserve"> </w:t>
                    </w:r>
                    <w:r>
                      <w:t>website</w:t>
                    </w:r>
                    <w:r>
                      <w:rPr>
                        <w:spacing w:val="-2"/>
                      </w:rPr>
                      <w:t xml:space="preserve"> </w:t>
                    </w:r>
                    <w:r>
                      <w:t>at</w:t>
                    </w:r>
                    <w:r>
                      <w:rPr>
                        <w:spacing w:val="-1"/>
                      </w:rPr>
                      <w:t xml:space="preserve"> </w:t>
                    </w:r>
                    <w:hyperlink r:id="rId2">
                      <w:r>
                        <w:rPr>
                          <w:color w:val="0000FF"/>
                          <w:spacing w:val="-2"/>
                          <w:u w:val="single" w:color="0000FF"/>
                        </w:rPr>
                        <w:t>https://www.samhsa.gov/dtac</w:t>
                      </w:r>
                      <w:r>
                        <w:rPr>
                          <w:spacing w:val="-2"/>
                        </w:rPr>
                        <w:t>.</w:t>
                      </w:r>
                    </w:hyperlink>
                  </w:p>
                </w:txbxContent>
              </v:textbox>
              <w10:wrap anchorx="page" anchory="page"/>
            </v:shape>
          </w:pict>
        </mc:Fallback>
      </mc:AlternateContent>
    </w:r>
    <w:r>
      <w:rPr>
        <w:noProof/>
      </w:rPr>
      <mc:AlternateContent>
        <mc:Choice Requires="wps">
          <w:drawing>
            <wp:anchor distT="0" distB="0" distL="114300" distR="114300" simplePos="0" relativeHeight="487481344" behindDoc="1" locked="0" layoutInCell="1" allowOverlap="1" wp14:anchorId="01C89AF6" wp14:editId="368667A0">
              <wp:simplePos x="0" y="0"/>
              <wp:positionH relativeFrom="page">
                <wp:posOffset>6743700</wp:posOffset>
              </wp:positionH>
              <wp:positionV relativeFrom="page">
                <wp:posOffset>9241155</wp:posOffset>
              </wp:positionV>
              <wp:extent cx="165100" cy="194310"/>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F6325" w14:textId="77777777" w:rsidR="00FA7496" w:rsidRDefault="00C5409B">
                          <w:pPr>
                            <w:pStyle w:val="BodyText"/>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89AF6" id="docshape3" o:spid="_x0000_s1027" type="#_x0000_t202" style="position:absolute;margin-left:531pt;margin-top:727.65pt;width:13pt;height:15.3pt;z-index:-158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" filled="f" stroked="f">
              <v:textbox inset="0,0,0,0">
                <w:txbxContent>
                  <w:p w14:paraId="368F6325" w14:textId="77777777" w:rsidR="00FA7496" w:rsidRDefault="00C5409B">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A33EC" w14:textId="77777777" w:rsidR="00000000" w:rsidRDefault="00C5409B">
      <w:r>
        <w:separator/>
      </w:r>
    </w:p>
  </w:footnote>
  <w:footnote w:type="continuationSeparator" w:id="0">
    <w:p w14:paraId="2935F5E5" w14:textId="77777777" w:rsidR="00000000" w:rsidRDefault="00C54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91EF5"/>
    <w:multiLevelType w:val="hybridMultilevel"/>
    <w:tmpl w:val="83945436"/>
    <w:lvl w:ilvl="0" w:tplc="F224D3E2">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3E86EC28">
      <w:numFmt w:val="bullet"/>
      <w:lvlText w:val="•"/>
      <w:lvlJc w:val="left"/>
      <w:pPr>
        <w:ind w:left="1694" w:hanging="360"/>
      </w:pPr>
      <w:rPr>
        <w:rFonts w:hint="default"/>
        <w:lang w:val="en-US" w:eastAsia="en-US" w:bidi="ar-SA"/>
      </w:rPr>
    </w:lvl>
    <w:lvl w:ilvl="2" w:tplc="4FE44A32">
      <w:numFmt w:val="bullet"/>
      <w:lvlText w:val="•"/>
      <w:lvlJc w:val="left"/>
      <w:pPr>
        <w:ind w:left="2568" w:hanging="360"/>
      </w:pPr>
      <w:rPr>
        <w:rFonts w:hint="default"/>
        <w:lang w:val="en-US" w:eastAsia="en-US" w:bidi="ar-SA"/>
      </w:rPr>
    </w:lvl>
    <w:lvl w:ilvl="3" w:tplc="C2DE6F30">
      <w:numFmt w:val="bullet"/>
      <w:lvlText w:val="•"/>
      <w:lvlJc w:val="left"/>
      <w:pPr>
        <w:ind w:left="3442" w:hanging="360"/>
      </w:pPr>
      <w:rPr>
        <w:rFonts w:hint="default"/>
        <w:lang w:val="en-US" w:eastAsia="en-US" w:bidi="ar-SA"/>
      </w:rPr>
    </w:lvl>
    <w:lvl w:ilvl="4" w:tplc="E2E88040">
      <w:numFmt w:val="bullet"/>
      <w:lvlText w:val="•"/>
      <w:lvlJc w:val="left"/>
      <w:pPr>
        <w:ind w:left="4316" w:hanging="360"/>
      </w:pPr>
      <w:rPr>
        <w:rFonts w:hint="default"/>
        <w:lang w:val="en-US" w:eastAsia="en-US" w:bidi="ar-SA"/>
      </w:rPr>
    </w:lvl>
    <w:lvl w:ilvl="5" w:tplc="A13C09CC">
      <w:numFmt w:val="bullet"/>
      <w:lvlText w:val="•"/>
      <w:lvlJc w:val="left"/>
      <w:pPr>
        <w:ind w:left="5190" w:hanging="360"/>
      </w:pPr>
      <w:rPr>
        <w:rFonts w:hint="default"/>
        <w:lang w:val="en-US" w:eastAsia="en-US" w:bidi="ar-SA"/>
      </w:rPr>
    </w:lvl>
    <w:lvl w:ilvl="6" w:tplc="282A1EE6">
      <w:numFmt w:val="bullet"/>
      <w:lvlText w:val="•"/>
      <w:lvlJc w:val="left"/>
      <w:pPr>
        <w:ind w:left="6064" w:hanging="360"/>
      </w:pPr>
      <w:rPr>
        <w:rFonts w:hint="default"/>
        <w:lang w:val="en-US" w:eastAsia="en-US" w:bidi="ar-SA"/>
      </w:rPr>
    </w:lvl>
    <w:lvl w:ilvl="7" w:tplc="DC1A7D9C">
      <w:numFmt w:val="bullet"/>
      <w:lvlText w:val="•"/>
      <w:lvlJc w:val="left"/>
      <w:pPr>
        <w:ind w:left="6938" w:hanging="360"/>
      </w:pPr>
      <w:rPr>
        <w:rFonts w:hint="default"/>
        <w:lang w:val="en-US" w:eastAsia="en-US" w:bidi="ar-SA"/>
      </w:rPr>
    </w:lvl>
    <w:lvl w:ilvl="8" w:tplc="5082E258">
      <w:numFmt w:val="bullet"/>
      <w:lvlText w:val="•"/>
      <w:lvlJc w:val="left"/>
      <w:pPr>
        <w:ind w:left="7812" w:hanging="360"/>
      </w:pPr>
      <w:rPr>
        <w:rFonts w:hint="default"/>
        <w:lang w:val="en-US" w:eastAsia="en-US" w:bidi="ar-SA"/>
      </w:rPr>
    </w:lvl>
  </w:abstractNum>
  <w:num w:numId="1" w16cid:durableId="2095349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96"/>
    <w:rsid w:val="006479FA"/>
    <w:rsid w:val="00C5409B"/>
    <w:rsid w:val="00FA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6C0D3"/>
  <w15:docId w15:val="{F5B52AED-E611-423E-8D1D-70FA080B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00"/>
    </w:pPr>
    <w:rPr>
      <w:rFonts w:ascii="Calibri Light" w:eastAsia="Calibri Light" w:hAnsi="Calibri Light" w:cs="Calibri Light"/>
      <w:sz w:val="56"/>
      <w:szCs w:val="56"/>
    </w:rPr>
  </w:style>
  <w:style w:type="paragraph" w:styleId="ListParagraph">
    <w:name w:val="List Paragraph"/>
    <w:basedOn w:val="Normal"/>
    <w:uiPriority w:val="1"/>
    <w:qFormat/>
    <w:pPr>
      <w:ind w:left="820" w:right="14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1.xml"/><Relationship Id="rId21" Type="http://schemas.openxmlformats.org/officeDocument/2006/relationships/hyperlink" Target="https://www.samhsa.gov/dbhis-collections/faith-based?term=Faith-Based-DBHIS" TargetMode="External"/><Relationship Id="rId34" Type="http://schemas.openxmlformats.org/officeDocument/2006/relationships/hyperlink" Target="https://www.nctsn.org/sites/default/files/resources/pfa_parent_tips_for_helping_adolescents_after_disasters.pdf" TargetMode="External"/><Relationship Id="rId42" Type="http://schemas.openxmlformats.org/officeDocument/2006/relationships/hyperlink" Target="https://www.nctsn.org/sites/default/files/resources/pfa_parent_tips_for_helping_preschool_age_children_after_disasters.pdf" TargetMode="External"/><Relationship Id="rId47" Type="http://schemas.openxmlformats.org/officeDocument/2006/relationships/hyperlink" Target="https://www.nctsn.org/sites/default/files/resources/pfa_parent_tips_for_helping_school_age_children_after_disasters_sp.pdf" TargetMode="External"/><Relationship Id="rId50" Type="http://schemas.openxmlformats.org/officeDocument/2006/relationships/hyperlink" Target="https://www.nctsn.org/sites/default/files/resources/tips_for_parents_media_coverage.pdf" TargetMode="External"/><Relationship Id="rId55" Type="http://schemas.openxmlformats.org/officeDocument/2006/relationships/hyperlink" Target="https://emergency.cdc.gov/coping/responders.asp" TargetMode="External"/><Relationship Id="rId63" Type="http://schemas.openxmlformats.org/officeDocument/2006/relationships/hyperlink" Target="https://www.nctsn.org/resources/complex-trauma-facts-caregivers" TargetMode="External"/><Relationship Id="rId7" Type="http://schemas.openxmlformats.org/officeDocument/2006/relationships/hyperlink" Target="https://store.samhsa.gov/product/Tips-for-Survivors-of-a-Disaster-or-Other-Traumatic-Event-Managing-Stress/SMA13-4776" TargetMode="External"/><Relationship Id="rId2" Type="http://schemas.openxmlformats.org/officeDocument/2006/relationships/styles" Target="styles.xml"/><Relationship Id="rId16" Type="http://schemas.openxmlformats.org/officeDocument/2006/relationships/hyperlink" Target="https://store.samhsa.gov/product/Coping-With-Grief-After-Community-Violence/SMA14-4888" TargetMode="External"/><Relationship Id="rId29" Type="http://schemas.openxmlformats.org/officeDocument/2006/relationships/hyperlink" Target="https://www.nctsn.org/sites/default/files/resources/tip-sheet/helping_youth_after_community_trauma_for_educators_final_explosions.pdf" TargetMode="External"/><Relationship Id="rId11" Type="http://schemas.openxmlformats.org/officeDocument/2006/relationships/hyperlink" Target="https://store.samhsa.gov/product/Tips-for-Survivors-of-a-Disaster-or-Other-Traumatic-Event-Managing-Stress-Spanish-Version-/SMA13-4776SPANISH" TargetMode="External"/><Relationship Id="rId24" Type="http://schemas.openxmlformats.org/officeDocument/2006/relationships/hyperlink" Target="http://www.n-din.org/ndin_resources/tipsheets_v1208/11_NDIN_TS_DisasterMentalHealth.pdf" TargetMode="External"/><Relationship Id="rId32" Type="http://schemas.openxmlformats.org/officeDocument/2006/relationships/hyperlink" Target="https://www.nctsn.org/resources/racial-injustice-and-trauma-african-americans-us-nctsn-position-statement" TargetMode="External"/><Relationship Id="rId37" Type="http://schemas.openxmlformats.org/officeDocument/2006/relationships/hyperlink" Target="https://www.nctsn.org/sites/default/files/resources/pfa_parent_tips_for_helping_infants_and_toddlers_after_disasters.pdf" TargetMode="External"/><Relationship Id="rId40" Type="http://schemas.openxmlformats.org/officeDocument/2006/relationships/hyperlink" Target="https://www.nctsn.org/sites/default/files/resources/pfa_parent_tips_for_helping_infants_and_toddlers_after_disasters_sp.pdf" TargetMode="External"/><Relationship Id="rId45" Type="http://schemas.openxmlformats.org/officeDocument/2006/relationships/hyperlink" Target="https://www.nctsn.org/sites/default/files/resources/pfa_parent_tips_for_helping_school_age_children_after_disasters.pdf" TargetMode="External"/><Relationship Id="rId53" Type="http://schemas.openxmlformats.org/officeDocument/2006/relationships/hyperlink" Target="https://store.samhsa.gov/product/Tips-for-Disaster-Responders-Preventing-And-Managing-Stress-Spanish-Version-/SMA14-4873SPANISH" TargetMode="External"/><Relationship Id="rId58" Type="http://schemas.openxmlformats.org/officeDocument/2006/relationships/hyperlink" Target="https://www.youtube.com/watch?v=1O7w6pu4BdI&amp;list=PLBXgZMI_zqfRcTt9ndxkbieQ-pQslk-R6"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store.samhsa.gov/product/Tips-for-Survivors-of-a-Disaster-or-Other-Traumatic-Event-/SMA17-5047" TargetMode="External"/><Relationship Id="rId19" Type="http://schemas.openxmlformats.org/officeDocument/2006/relationships/hyperlink" Target="https://www.samhsa.gov/dbhis-collections/mass-violence?term=Mass%20Violence%202017-DBHIS" TargetMode="External"/><Relationship Id="rId14" Type="http://schemas.openxmlformats.org/officeDocument/2006/relationships/hyperlink" Target="https://emergency.cdc.gov/coping/index.asp" TargetMode="External"/><Relationship Id="rId22" Type="http://schemas.openxmlformats.org/officeDocument/2006/relationships/hyperlink" Target="http://www.n-din.org/ndin_resources/tipsheets_v1208/24_NDIN_TS_Children.pdf" TargetMode="External"/><Relationship Id="rId27" Type="http://schemas.openxmlformats.org/officeDocument/2006/relationships/hyperlink" Target="https://www.nctsn.org/resources/after-crisis-helping-young-children-heal" TargetMode="External"/><Relationship Id="rId30" Type="http://schemas.openxmlformats.org/officeDocument/2006/relationships/hyperlink" Target="https://www.nctsn.org/sites/default/files/resources/tip-sheet/helping_youth_after_community_trauma_for_educators_final_explosions.pdf" TargetMode="External"/><Relationship Id="rId35" Type="http://schemas.openxmlformats.org/officeDocument/2006/relationships/hyperlink" Target="https://www.nctsn.org/sites/default/files/resources/pfa_parent_tips_for_helping_adolescents_after_disasters_sp.pdf" TargetMode="External"/><Relationship Id="rId43" Type="http://schemas.openxmlformats.org/officeDocument/2006/relationships/hyperlink" Target="https://www.nctsn.org/sites/default/files/resources/pfa_parent_tips_for_helping_preschool_age_children_after_disasters_sp.pdf" TargetMode="External"/><Relationship Id="rId48" Type="http://schemas.openxmlformats.org/officeDocument/2006/relationships/hyperlink" Target="https://www.nctsn.org/sites/default/files/resources/pfa_parent_tips_for_helping_school_age_children_after_disasters_sp.pdf" TargetMode="External"/><Relationship Id="rId56" Type="http://schemas.openxmlformats.org/officeDocument/2006/relationships/hyperlink" Target="https://www.atsdr.cdc.gov/emes/health_professionals/surviving_field_stress.html" TargetMode="External"/><Relationship Id="rId64" Type="http://schemas.openxmlformats.org/officeDocument/2006/relationships/hyperlink" Target="https://suicidepreventionlifeline.org/" TargetMode="External"/><Relationship Id="rId8" Type="http://schemas.openxmlformats.org/officeDocument/2006/relationships/hyperlink" Target="https://store.samhsa.gov/product/Tips-for-Survivors-of-a-Disaster-or-Other-Traumatic-Event-Managing-Stress/SMA13-4776" TargetMode="External"/><Relationship Id="rId51" Type="http://schemas.openxmlformats.org/officeDocument/2006/relationships/hyperlink" Target="https://store.samhsa.gov/product/Preventing-and-Managing-Stress/SMA14-4873" TargetMode="External"/><Relationship Id="rId3" Type="http://schemas.openxmlformats.org/officeDocument/2006/relationships/settings" Target="settings.xml"/><Relationship Id="rId12" Type="http://schemas.openxmlformats.org/officeDocument/2006/relationships/hyperlink" Target="https://store.samhsa.gov/product/Tips-for-Survivors-of-a-Traumatic-Event-Managing-Your-Stress-Punjabi-Version-/NMH05-0209PUNJABI" TargetMode="External"/><Relationship Id="rId17" Type="http://schemas.openxmlformats.org/officeDocument/2006/relationships/hyperlink" Target="https://store.samhsa.gov/product/Coping-With-Grief-After-Community-Violence/SMA14-4888" TargetMode="External"/><Relationship Id="rId25" Type="http://schemas.openxmlformats.org/officeDocument/2006/relationships/hyperlink" Target="https://www.samhsa.gov/child-trauma/understanding-child-trauma" TargetMode="External"/><Relationship Id="rId33" Type="http://schemas.openxmlformats.org/officeDocument/2006/relationships/hyperlink" Target="https://www.nctsn.org/sites/default/files/resources/pfa_parent_tips_for_helping_adolescents_after_disasters.pdf" TargetMode="External"/><Relationship Id="rId38" Type="http://schemas.openxmlformats.org/officeDocument/2006/relationships/hyperlink" Target="https://www.nctsn.org/sites/default/files/resources/pfa_parent_tips_for_helping_infants_and_toddlers_after_disasters.pdf" TargetMode="External"/><Relationship Id="rId46" Type="http://schemas.openxmlformats.org/officeDocument/2006/relationships/hyperlink" Target="https://www.nctsn.org/sites/default/files/resources/pfa_parent_tips_for_helping_school_age_children_after_disasters.pdf" TargetMode="External"/><Relationship Id="rId59" Type="http://schemas.openxmlformats.org/officeDocument/2006/relationships/hyperlink" Target="https://www.youtube.com/watch?v=1O7w6pu4BdI&amp;list=PLBXgZMI_zqfRcTt9ndxkbieQ-pQslk-R6" TargetMode="External"/><Relationship Id="rId20" Type="http://schemas.openxmlformats.org/officeDocument/2006/relationships/hyperlink" Target="https://www.ptsd.va.gov/professional/treat/type/violence_trauma_effects.asp" TargetMode="External"/><Relationship Id="rId41" Type="http://schemas.openxmlformats.org/officeDocument/2006/relationships/hyperlink" Target="https://www.nctsn.org/sites/default/files/resources/pfa_parent_tips_for_helping_preschool_age_children_after_disasters.pdf" TargetMode="External"/><Relationship Id="rId54" Type="http://schemas.openxmlformats.org/officeDocument/2006/relationships/hyperlink" Target="https://store.samhsa.gov/product/Tips-for-Disaster-Responders-Preventing-And-Managing-Stress-Spanish-Version-/SMA14-4873SPANISH" TargetMode="External"/><Relationship Id="rId62" Type="http://schemas.openxmlformats.org/officeDocument/2006/relationships/hyperlink" Target="https://www.ptsd.va.gov/professional/treat/type/media_coverage_trauma.as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mergency.cdc.gov/es/coping/index.asp" TargetMode="External"/><Relationship Id="rId23" Type="http://schemas.openxmlformats.org/officeDocument/2006/relationships/hyperlink" Target="http://www.n-din.org/ndin_resources/tipsheets_v1208/11_NDIN_TS_DisasterMentalHealth.pdf" TargetMode="External"/><Relationship Id="rId28" Type="http://schemas.openxmlformats.org/officeDocument/2006/relationships/hyperlink" Target="https://www.nctsn.org/resources/age-related-reactions-traumatic-event" TargetMode="External"/><Relationship Id="rId36" Type="http://schemas.openxmlformats.org/officeDocument/2006/relationships/hyperlink" Target="https://www.nctsn.org/sites/default/files/resources/pfa_parent_tips_for_helping_adolescents_after_disasters_sp.pdf" TargetMode="External"/><Relationship Id="rId49" Type="http://schemas.openxmlformats.org/officeDocument/2006/relationships/hyperlink" Target="https://dcc.missouri.edu/rci.html" TargetMode="External"/><Relationship Id="rId57" Type="http://schemas.openxmlformats.org/officeDocument/2006/relationships/hyperlink" Target="https://www.cdc.gov/niosh/mining/works/coversheet643.html" TargetMode="External"/><Relationship Id="rId10" Type="http://schemas.openxmlformats.org/officeDocument/2006/relationships/hyperlink" Target="https://store.samhsa.gov/product/Tips-for-Survivors-of-a-Disaster-or-Other-Traumatic-Event-Managing-Stress-Spanish-Version-/SMA13-4776SPANISH" TargetMode="External"/><Relationship Id="rId31" Type="http://schemas.openxmlformats.org/officeDocument/2006/relationships/hyperlink" Target="https://www.nctsn.org/resources/racial-injustice-and-trauma-african-americans-us-nctsn-position-statement" TargetMode="External"/><Relationship Id="rId44" Type="http://schemas.openxmlformats.org/officeDocument/2006/relationships/hyperlink" Target="https://www.nctsn.org/sites/default/files/resources/pfa_parent_tips_for_helping_preschool_age_children_after_disasters_sp.pdf" TargetMode="External"/><Relationship Id="rId52" Type="http://schemas.openxmlformats.org/officeDocument/2006/relationships/hyperlink" Target="https://store.samhsa.gov/product/Tips-for-Disaster-Responders-Preventing-And-Managing-Stress-Spanish-Version-/SMA14-4873SPANISH" TargetMode="External"/><Relationship Id="rId60" Type="http://schemas.openxmlformats.org/officeDocument/2006/relationships/hyperlink" Target="https://store.samhsa.gov/product/Tips-for-Survivors-of-a-Disaster-or-Other-Traumatic-Event-/SMA17-5047"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ore.samhsa.gov/product/Tips-for-Survivors-of-a-Disaster-or-Other-Traumatic-Event-Managing-Stress-Spanish-Version-/SMA13-4776SPANISH" TargetMode="External"/><Relationship Id="rId13" Type="http://schemas.openxmlformats.org/officeDocument/2006/relationships/hyperlink" Target="https://store.samhsa.gov/product/Tips-for-Survivors-of-a-Traumatic-Event-Managing-Your-Stress-Punjabi-Version-/NMH05-0209PUNJABI" TargetMode="External"/><Relationship Id="rId18" Type="http://schemas.openxmlformats.org/officeDocument/2006/relationships/hyperlink" Target="https://www.samhsa.gov/dbhis-collections/mass-violence?term=Mass%20Violence%202017-DBHIS" TargetMode="External"/><Relationship Id="rId39" Type="http://schemas.openxmlformats.org/officeDocument/2006/relationships/hyperlink" Target="https://www.nctsn.org/sites/default/files/resources/pfa_parent_tips_for_helping_infants_and_toddlers_after_disasters_sp.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samhsa.gov/dtac" TargetMode="External"/><Relationship Id="rId1" Type="http://schemas.openxmlformats.org/officeDocument/2006/relationships/hyperlink" Target="https://www.samhsa.gov/dt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2543</Words>
  <Characters>18775</Characters>
  <Application>Microsoft Office Word</Application>
  <DocSecurity>0</DocSecurity>
  <Lines>361</Lines>
  <Paragraphs>99</Paragraphs>
  <ScaleCrop>false</ScaleCrop>
  <Company/>
  <LinksUpToDate>false</LinksUpToDate>
  <CharactersWithSpaces>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Hough</dc:creator>
  <cp:lastModifiedBy>latanya lipprand</cp:lastModifiedBy>
  <cp:revision>2</cp:revision>
  <dcterms:created xsi:type="dcterms:W3CDTF">2023-02-21T00:23:00Z</dcterms:created>
  <dcterms:modified xsi:type="dcterms:W3CDTF">2023-02-21T00:23:00Z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Acrobat PDFMaker 20 for Word</vt:lpwstr>
  </property>
  <property fmtid="{D5CDD505-2E9C-101B-9397-08002B2CF9AE}" pid="4" name="LastSaved">
    <vt:filetime>2023-02-21T00:00:00Z</vt:filetime>
  </property>
  <property fmtid="{D5CDD505-2E9C-101B-9397-08002B2CF9AE}" pid="5" name="Producer">
    <vt:lpwstr>Adobe PDF Library 20.9.95</vt:lpwstr>
  </property>
  <property fmtid="{D5CDD505-2E9C-101B-9397-08002B2CF9AE}" pid="6" name="SourceModified">
    <vt:lpwstr>D:20210112173253</vt:lpwstr>
  </property>
</Properties>
</file>